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35" w:rsidRPr="00775035" w:rsidRDefault="00775035" w:rsidP="007750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 взятке виноваты обе стороны.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 xml:space="preserve">Виновен не только тот, кто берёт взятку, но и тот, кто ее даёт. </w:t>
      </w:r>
    </w:p>
    <w:p w:rsidR="00775035" w:rsidRDefault="00775035" w:rsidP="00775035">
      <w:pPr>
        <w:pStyle w:val="a3"/>
        <w:jc w:val="both"/>
      </w:pPr>
      <w:proofErr w:type="gramStart"/>
      <w:r>
        <w:rPr>
          <w:sz w:val="28"/>
          <w:szCs w:val="28"/>
        </w:rPr>
        <w:t>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земельные участки и другая недвижимость, а также услуги и выгоды: лечение, санаторные и туристические путевки, ремонтные и строительные работы, другие блага, полученные безвозмездно или по заниженной стоимости, могут являться предметом взятки.</w:t>
      </w:r>
      <w:proofErr w:type="gramEnd"/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товары, купленные по заниженной цене, заключение фиктивных трудовых договоров с выплатой зарплаты взяточнику, получение льготного кредита, «случайный» выигрыш и т.п.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Помните, что 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 Под вымогательством взятки понимается требование должностного лица о передаче незаконного вознаграждение под угрозой выполнения либо невыполнения действий, нарушающих законные и обоснованные интересы лица.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Ваши действия в случае вымогательства или провокации взятки (подкупа).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должностное лицо вымогает у вас взятку, необходимо внимательно выслушать и запомнить поставленные вымогателем условия. При возможности записать разговор на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видеоносители</w:t>
      </w:r>
      <w:proofErr w:type="spellEnd"/>
      <w:r>
        <w:rPr>
          <w:sz w:val="28"/>
          <w:szCs w:val="28"/>
        </w:rPr>
        <w:t xml:space="preserve"> (сотовый телефон, смартфон, диктофон, видеокамеру), постараться под любым благовидным предлогом перенести встречу для окончательного решения вопроса о передаче вознаграждения. При этом необходимо, чтобы инициатива передачи взятки исходила от должностного лица. В противном случае, возможны провокации с целью </w:t>
      </w:r>
      <w:proofErr w:type="gramStart"/>
      <w:r>
        <w:rPr>
          <w:sz w:val="28"/>
          <w:szCs w:val="28"/>
        </w:rPr>
        <w:t>скомпро</w:t>
      </w:r>
      <w:bookmarkStart w:id="0" w:name="_GoBack"/>
      <w:bookmarkEnd w:id="0"/>
      <w:r>
        <w:rPr>
          <w:sz w:val="28"/>
          <w:szCs w:val="28"/>
        </w:rPr>
        <w:t>метировать</w:t>
      </w:r>
      <w:proofErr w:type="gramEnd"/>
      <w:r>
        <w:rPr>
          <w:sz w:val="28"/>
          <w:szCs w:val="28"/>
        </w:rPr>
        <w:t xml:space="preserve"> Вас, либо искусственно создать доказательства совершения вами преступления.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Что следует предпринять сразу после свершившегося факта вымогательства. При первой возможности обратиться с устным или письменным сообщением в правоохранительные органы. При вымогательстве взятки со стороны сотрудников органов внутренних дел, органов безопасности, а также других правоохранительных органов Вы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lastRenderedPageBreak/>
        <w:t>Помните, 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злоумышленников.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В соответствии с Уголовным кодексом Российской Федерации: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 -получение взятки должностным лицом наказываются штрафом в размере до стократной суммы взятки, либо лишением свободы на срок до пятнадцати лет со штрафом в размере семидесятикратной суммы взятки (ст. 290 УК РФ);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 -дача взятки должностному лицу наказываются штрафом в размере до девяностократной суммы взятки либо лишением свободы на срок до двенадцати лет со штрафом в размере семидесятикратной суммы взятки (ст. 291 УК РФ);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 -посредничество во взяточничестве, то есть непосредственная передача взятки по поручению взяткодателя или взяткополучателя наказывается штрафом в размере до девяностократной суммы взятки, либо лишением свободы на срок до двенадцати лет со штрафом в размере семидесятикратной суммы взятки (ст. 291.1 УК РФ);</w:t>
      </w:r>
    </w:p>
    <w:p w:rsidR="00775035" w:rsidRDefault="00775035" w:rsidP="00775035">
      <w:pPr>
        <w:pStyle w:val="a3"/>
        <w:jc w:val="both"/>
      </w:pPr>
      <w:r>
        <w:rPr>
          <w:sz w:val="28"/>
          <w:szCs w:val="28"/>
        </w:rPr>
        <w:t> -обещание или предложение по</w:t>
      </w:r>
      <w:r>
        <w:rPr>
          <w:sz w:val="28"/>
          <w:szCs w:val="28"/>
        </w:rPr>
        <w:t xml:space="preserve">средничества во взяточничестве </w:t>
      </w:r>
      <w:r>
        <w:rPr>
          <w:sz w:val="28"/>
          <w:szCs w:val="28"/>
        </w:rPr>
        <w:t xml:space="preserve">наказывается лишением свободы </w:t>
      </w:r>
      <w:proofErr w:type="gramStart"/>
      <w:r>
        <w:rPr>
          <w:sz w:val="28"/>
          <w:szCs w:val="28"/>
        </w:rPr>
        <w:t>на срок до семи лет со штрафом в размере до шестидесятикратной суммы</w:t>
      </w:r>
      <w:proofErr w:type="gramEnd"/>
      <w:r>
        <w:rPr>
          <w:sz w:val="28"/>
          <w:szCs w:val="28"/>
        </w:rPr>
        <w:t xml:space="preserve"> взятки.</w:t>
      </w:r>
    </w:p>
    <w:p w:rsidR="002036AA" w:rsidRDefault="002036AA"/>
    <w:sectPr w:rsidR="0020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4A"/>
    <w:rsid w:val="002036AA"/>
    <w:rsid w:val="0034414A"/>
    <w:rsid w:val="007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2018-10-22T13:21:00Z</dcterms:created>
  <dcterms:modified xsi:type="dcterms:W3CDTF">2018-10-22T13:23:00Z</dcterms:modified>
</cp:coreProperties>
</file>