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C5E" w:rsidRPr="004E4C5E" w:rsidRDefault="004E4C5E" w:rsidP="004E4C5E">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E4C5E">
        <w:rPr>
          <w:rFonts w:ascii="Times New Roman" w:eastAsia="Times New Roman" w:hAnsi="Times New Roman" w:cs="Times New Roman"/>
          <w:b/>
          <w:bCs/>
          <w:kern w:val="36"/>
          <w:sz w:val="28"/>
          <w:szCs w:val="28"/>
          <w:lang w:eastAsia="ru-RU"/>
        </w:rPr>
        <w:t>Исправление осужденного без изоляции от общества.</w:t>
      </w:r>
    </w:p>
    <w:p w:rsidR="004E4C5E" w:rsidRDefault="004E4C5E" w:rsidP="004E4C5E">
      <w:pPr>
        <w:pStyle w:val="a3"/>
        <w:jc w:val="both"/>
      </w:pPr>
      <w:r>
        <w:rPr>
          <w:sz w:val="28"/>
          <w:szCs w:val="28"/>
        </w:rPr>
        <w:t xml:space="preserve">К основным наказаниям, не связанных с изоляцией от общества и применяемых в отношении лиц, не относящихся к категории военнослужащих, относятся: штраф, обязательные работы, исправительные работы, ограничение свободы, принудительные работы (ст. 44 Уголовного кодекса РФ, раздел II Уголовно-исполнительного кодекса РФ). </w:t>
      </w:r>
    </w:p>
    <w:p w:rsidR="004E4C5E" w:rsidRDefault="004E4C5E" w:rsidP="004E4C5E">
      <w:pPr>
        <w:pStyle w:val="a3"/>
        <w:jc w:val="both"/>
      </w:pPr>
      <w:r>
        <w:rPr>
          <w:sz w:val="28"/>
          <w:szCs w:val="28"/>
        </w:rPr>
        <w:t>При назначении по приговору суда за совершенное преступление каждого из вышеперечисленных видов наказаний, осужденному разъясняется порядок и условия отбывания наказания, а также обязанности, возложенные в соответствии с назначенным судом наказанием.</w:t>
      </w:r>
    </w:p>
    <w:p w:rsidR="004E4C5E" w:rsidRDefault="004E4C5E" w:rsidP="004E4C5E">
      <w:pPr>
        <w:pStyle w:val="a3"/>
        <w:jc w:val="both"/>
      </w:pPr>
      <w:r>
        <w:rPr>
          <w:sz w:val="28"/>
          <w:szCs w:val="28"/>
        </w:rPr>
        <w:t xml:space="preserve">При несоблюдении порядка и условий отбывания наказания, неисполнении возложенных по приговору суда обязанностей, а также злостном уклонении от отбывания наказания, действующим законодательством предусмотрена возможность замены </w:t>
      </w:r>
      <w:proofErr w:type="spellStart"/>
      <w:r>
        <w:rPr>
          <w:sz w:val="28"/>
          <w:szCs w:val="28"/>
        </w:rPr>
        <w:t>неотбытой</w:t>
      </w:r>
      <w:proofErr w:type="spellEnd"/>
      <w:r>
        <w:rPr>
          <w:sz w:val="28"/>
          <w:szCs w:val="28"/>
        </w:rPr>
        <w:t xml:space="preserve"> части наказания более строгим видом наказания, в том числе лишением свободы на определенный срок.</w:t>
      </w:r>
    </w:p>
    <w:p w:rsidR="004E4C5E" w:rsidRDefault="004E4C5E" w:rsidP="004E4C5E">
      <w:pPr>
        <w:pStyle w:val="a3"/>
        <w:jc w:val="both"/>
      </w:pPr>
      <w:r>
        <w:rPr>
          <w:sz w:val="28"/>
          <w:szCs w:val="28"/>
        </w:rPr>
        <w:t xml:space="preserve">Согласно ч. 1 ст. 32 Уголовно-исполнительного кодекса </w:t>
      </w:r>
      <w:proofErr w:type="gramStart"/>
      <w:r>
        <w:rPr>
          <w:sz w:val="28"/>
          <w:szCs w:val="28"/>
        </w:rPr>
        <w:t>РФ, злостно уклоняющимся от уплаты штрафа признается</w:t>
      </w:r>
      <w:proofErr w:type="gramEnd"/>
      <w:r>
        <w:rPr>
          <w:sz w:val="28"/>
          <w:szCs w:val="28"/>
        </w:rPr>
        <w:t xml:space="preserve"> осужденный, не уплативший штраф либо часть штрафа в установленный Уголовно-исполнительным кодексом РФ срок, а именно в течение 60 дней со дня вступления приговора в законную силу. В случае если штраф </w:t>
      </w:r>
      <w:proofErr w:type="gramStart"/>
      <w:r>
        <w:rPr>
          <w:sz w:val="28"/>
          <w:szCs w:val="28"/>
        </w:rPr>
        <w:t>назначен без рассрочки выплаты в указанный срок он должен</w:t>
      </w:r>
      <w:proofErr w:type="gramEnd"/>
      <w:r>
        <w:rPr>
          <w:sz w:val="28"/>
          <w:szCs w:val="28"/>
        </w:rPr>
        <w:t xml:space="preserve"> быть уплачен в полном размере, а при назначении штрафа с рассрочкой выплаты должна быть выплачена первая часть штрафа. Оставшиеся части штрафа осужденный обязан уплачивать ежемесячно не позднее последнего дня каждого последующего месяца.</w:t>
      </w:r>
    </w:p>
    <w:p w:rsidR="004E4C5E" w:rsidRDefault="004E4C5E" w:rsidP="004E4C5E">
      <w:pPr>
        <w:pStyle w:val="a3"/>
        <w:jc w:val="both"/>
      </w:pPr>
      <w:r>
        <w:rPr>
          <w:sz w:val="28"/>
          <w:szCs w:val="28"/>
        </w:rPr>
        <w:t>Исходя из положений ч. 5 ст. 46 Уголовного кодекса РФ, в случае злостного уклонения от уплаты штрафа, назначенного в качестве основного наказания, он заменяется судом иным наказанием, за исключением лишения свободы.</w:t>
      </w:r>
    </w:p>
    <w:p w:rsidR="004E4C5E" w:rsidRDefault="004E4C5E" w:rsidP="004E4C5E">
      <w:pPr>
        <w:pStyle w:val="a3"/>
        <w:jc w:val="both"/>
      </w:pPr>
      <w:r>
        <w:rPr>
          <w:sz w:val="28"/>
          <w:szCs w:val="28"/>
        </w:rPr>
        <w:t>Между тем, если штраф был назначен в размере, исчисленном исходя из величины, кратной стоимости предмета или сумме коммерческого подкупа или взятки, и был назначен в качестве основного наказания, он заменяется наказанием в пределах санкции, предусмотренной соответствующей статьей Особенной части Уголовного кодекса, при этом назначенное наказание не может быть условным.</w:t>
      </w:r>
    </w:p>
    <w:p w:rsidR="004E4C5E" w:rsidRDefault="004E4C5E" w:rsidP="004E4C5E">
      <w:pPr>
        <w:pStyle w:val="a3"/>
        <w:jc w:val="both"/>
      </w:pPr>
      <w:proofErr w:type="gramStart"/>
      <w:r>
        <w:rPr>
          <w:sz w:val="28"/>
          <w:szCs w:val="28"/>
        </w:rPr>
        <w:t>При назначении обязательных работ, в силу ч. 1 ст. 30 Уголовно-исполнительного кодекса РФ, злостно уклоняющимся от отбывания данного наказания будет признан осужденный, который более двух раз в течение месяца не вышел на обязательные работы без уважительных причин или более двух раз в течение месяца нарушил трудовую дисциплину или скрылся в целях уклонения от отбывания наказания.</w:t>
      </w:r>
      <w:proofErr w:type="gramEnd"/>
    </w:p>
    <w:p w:rsidR="004E4C5E" w:rsidRDefault="004E4C5E" w:rsidP="004E4C5E">
      <w:pPr>
        <w:pStyle w:val="a3"/>
        <w:jc w:val="both"/>
      </w:pPr>
      <w:r>
        <w:rPr>
          <w:sz w:val="28"/>
          <w:szCs w:val="28"/>
        </w:rPr>
        <w:lastRenderedPageBreak/>
        <w:t>В случае злостного уклонения осужденного от отбывания обязательных работ они заменяются судом на принудительные работы или лишение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 что установлено ч. 3 ст. 49 Уголовного кодекса РФ</w:t>
      </w:r>
    </w:p>
    <w:p w:rsidR="004E4C5E" w:rsidRDefault="004E4C5E" w:rsidP="004E4C5E">
      <w:pPr>
        <w:pStyle w:val="a3"/>
        <w:jc w:val="both"/>
      </w:pPr>
      <w:r>
        <w:rPr>
          <w:sz w:val="28"/>
          <w:szCs w:val="28"/>
        </w:rPr>
        <w:t>При отбывании наказания в виде исправительных работ, нарушением порядка и условий отбывания осужденным наказания, в соответствии с ч. 1 ст. 45 Уголовно-исполнительного кодекса РФ,  будет являться:</w:t>
      </w:r>
    </w:p>
    <w:p w:rsidR="004E4C5E" w:rsidRDefault="004E4C5E" w:rsidP="004E4C5E">
      <w:pPr>
        <w:pStyle w:val="a3"/>
        <w:jc w:val="both"/>
      </w:pPr>
      <w:r>
        <w:rPr>
          <w:sz w:val="28"/>
          <w:szCs w:val="28"/>
        </w:rPr>
        <w:t>- неявка на работу без уважительных причин в течение пяти дней со дня получения предписания уголовно-исполнительной инспекции;</w:t>
      </w:r>
    </w:p>
    <w:p w:rsidR="004E4C5E" w:rsidRDefault="004E4C5E" w:rsidP="004E4C5E">
      <w:pPr>
        <w:pStyle w:val="a3"/>
        <w:jc w:val="both"/>
      </w:pPr>
      <w:r>
        <w:rPr>
          <w:sz w:val="28"/>
          <w:szCs w:val="28"/>
        </w:rPr>
        <w:t>- неявка в уголовно-исполнительную инспекцию без уважительных причин;</w:t>
      </w:r>
    </w:p>
    <w:p w:rsidR="004E4C5E" w:rsidRDefault="004E4C5E" w:rsidP="004E4C5E">
      <w:pPr>
        <w:pStyle w:val="a3"/>
        <w:jc w:val="both"/>
      </w:pPr>
      <w:r>
        <w:rPr>
          <w:sz w:val="28"/>
          <w:szCs w:val="28"/>
        </w:rPr>
        <w:t xml:space="preserve">- прогул или появление на работе в состоянии алкогольного, наркотического или токсического опьянения. </w:t>
      </w:r>
    </w:p>
    <w:p w:rsidR="004E4C5E" w:rsidRDefault="004E4C5E" w:rsidP="004E4C5E">
      <w:pPr>
        <w:pStyle w:val="a3"/>
        <w:jc w:val="both"/>
      </w:pPr>
      <w:r>
        <w:rPr>
          <w:sz w:val="28"/>
          <w:szCs w:val="28"/>
        </w:rPr>
        <w:t>Злостно уклоняющимся от отбывания исправительных работ признается осужденный, допустивший повторное нарушение порядка и условий отбывания наказания после объявленного в письменной форме предупреждения за ранее допущенное нарушение порядка и условий отбывания наказания, а также осужденный, скрывшийся с места жительства.</w:t>
      </w:r>
    </w:p>
    <w:p w:rsidR="004E4C5E" w:rsidRDefault="004E4C5E" w:rsidP="004E4C5E">
      <w:pPr>
        <w:pStyle w:val="a3"/>
        <w:jc w:val="both"/>
      </w:pPr>
      <w:r>
        <w:rPr>
          <w:sz w:val="28"/>
          <w:szCs w:val="28"/>
        </w:rPr>
        <w:t xml:space="preserve">В силу ч. 4 ст. 50 Уголовного кодекса РФ, в случае злостного уклонения осужденного от отбывания исправительных работ суд может заменить </w:t>
      </w:r>
      <w:proofErr w:type="spellStart"/>
      <w:r>
        <w:rPr>
          <w:sz w:val="28"/>
          <w:szCs w:val="28"/>
        </w:rPr>
        <w:t>неотбытое</w:t>
      </w:r>
      <w:proofErr w:type="spellEnd"/>
      <w:r>
        <w:rPr>
          <w:sz w:val="28"/>
          <w:szCs w:val="28"/>
        </w:rPr>
        <w:t xml:space="preserve"> наказание принудительными работами или лишением свободы из расчета один день принудительных работ или один день лишения свободы за три дня исправительных работ.</w:t>
      </w:r>
    </w:p>
    <w:p w:rsidR="004E4C5E" w:rsidRDefault="004E4C5E" w:rsidP="004E4C5E">
      <w:pPr>
        <w:pStyle w:val="a3"/>
        <w:jc w:val="both"/>
      </w:pPr>
      <w:r>
        <w:rPr>
          <w:sz w:val="28"/>
          <w:szCs w:val="28"/>
        </w:rPr>
        <w:t xml:space="preserve">При назначении наказания в виде ограничения свободы, в соответствии с   ч. 4 ст. 58 Уголовно-исполнительного кодекса </w:t>
      </w:r>
      <w:proofErr w:type="gramStart"/>
      <w:r>
        <w:rPr>
          <w:sz w:val="28"/>
          <w:szCs w:val="28"/>
        </w:rPr>
        <w:t>РФ, злостно уклоняющимся от отбывания наказания будет</w:t>
      </w:r>
      <w:proofErr w:type="gramEnd"/>
      <w:r>
        <w:rPr>
          <w:sz w:val="28"/>
          <w:szCs w:val="28"/>
        </w:rPr>
        <w:t xml:space="preserve"> признан:</w:t>
      </w:r>
    </w:p>
    <w:p w:rsidR="004E4C5E" w:rsidRDefault="004E4C5E" w:rsidP="004E4C5E">
      <w:pPr>
        <w:pStyle w:val="a3"/>
        <w:jc w:val="both"/>
      </w:pPr>
      <w:r>
        <w:rPr>
          <w:sz w:val="28"/>
          <w:szCs w:val="28"/>
        </w:rPr>
        <w:t>- осужденный, допустивший нарушение порядка и условий отбывания наказания в течение одного года после применения к нему взыскания в виде официального предостережения о недопустимости нарушения установленных судом ограничений;</w:t>
      </w:r>
    </w:p>
    <w:p w:rsidR="004E4C5E" w:rsidRDefault="004E4C5E" w:rsidP="004E4C5E">
      <w:pPr>
        <w:pStyle w:val="a3"/>
        <w:jc w:val="both"/>
      </w:pPr>
      <w:r>
        <w:rPr>
          <w:sz w:val="28"/>
          <w:szCs w:val="28"/>
        </w:rPr>
        <w:t>- осужденный, отказавшийся от использования в отношении его технических средств надзора и контроля;</w:t>
      </w:r>
    </w:p>
    <w:p w:rsidR="004E4C5E" w:rsidRDefault="004E4C5E" w:rsidP="004E4C5E">
      <w:pPr>
        <w:pStyle w:val="a3"/>
        <w:jc w:val="both"/>
      </w:pPr>
      <w:r>
        <w:rPr>
          <w:sz w:val="28"/>
          <w:szCs w:val="28"/>
        </w:rPr>
        <w:t>- осужденный, скрывшийся с места жительства, чье место нахождения не установлено в течение более 30 дней;</w:t>
      </w:r>
    </w:p>
    <w:p w:rsidR="004E4C5E" w:rsidRDefault="004E4C5E" w:rsidP="004E4C5E">
      <w:pPr>
        <w:pStyle w:val="a3"/>
        <w:jc w:val="both"/>
      </w:pPr>
      <w:r>
        <w:rPr>
          <w:sz w:val="28"/>
          <w:szCs w:val="28"/>
        </w:rPr>
        <w:lastRenderedPageBreak/>
        <w:t>- осужденный, не прибывший в уголовно-исполнительную инспекцию по месту жительства</w:t>
      </w:r>
      <w:bookmarkStart w:id="0" w:name="_GoBack"/>
      <w:bookmarkEnd w:id="0"/>
      <w:r>
        <w:rPr>
          <w:sz w:val="28"/>
          <w:szCs w:val="28"/>
        </w:rPr>
        <w:t xml:space="preserve"> в соответствии с предписанием.</w:t>
      </w:r>
    </w:p>
    <w:p w:rsidR="004E4C5E" w:rsidRDefault="004E4C5E" w:rsidP="004E4C5E">
      <w:pPr>
        <w:pStyle w:val="a3"/>
        <w:jc w:val="both"/>
      </w:pPr>
      <w:proofErr w:type="gramStart"/>
      <w:r>
        <w:rPr>
          <w:sz w:val="28"/>
          <w:szCs w:val="28"/>
        </w:rPr>
        <w:t xml:space="preserve">В случае злостного уклонения осужденного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осужденными наказания в виде ограничения свободы, может заменить </w:t>
      </w:r>
      <w:proofErr w:type="spellStart"/>
      <w:r>
        <w:rPr>
          <w:sz w:val="28"/>
          <w:szCs w:val="28"/>
        </w:rPr>
        <w:t>неотбытую</w:t>
      </w:r>
      <w:proofErr w:type="spellEnd"/>
      <w:r>
        <w:rPr>
          <w:sz w:val="28"/>
          <w:szCs w:val="28"/>
        </w:rPr>
        <w:t xml:space="preserve"> часть наказания принудительными работами или лишением свободы из расчета один день принудительных работ за два дня ограничения свободы или один день лишения свободы за два дня</w:t>
      </w:r>
      <w:proofErr w:type="gramEnd"/>
      <w:r>
        <w:rPr>
          <w:sz w:val="28"/>
          <w:szCs w:val="28"/>
        </w:rPr>
        <w:t xml:space="preserve"> ограничения свободы (ч. 5 ст. 53 Уголовного кодекса РФ). </w:t>
      </w:r>
    </w:p>
    <w:p w:rsidR="00C62852" w:rsidRDefault="00C62852"/>
    <w:sectPr w:rsidR="00C62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F8"/>
    <w:rsid w:val="004C22F8"/>
    <w:rsid w:val="004E4C5E"/>
    <w:rsid w:val="00C62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4C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C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E4C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4C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4C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E4C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2065">
      <w:bodyDiv w:val="1"/>
      <w:marLeft w:val="0"/>
      <w:marRight w:val="0"/>
      <w:marTop w:val="0"/>
      <w:marBottom w:val="0"/>
      <w:divBdr>
        <w:top w:val="none" w:sz="0" w:space="0" w:color="auto"/>
        <w:left w:val="none" w:sz="0" w:space="0" w:color="auto"/>
        <w:bottom w:val="none" w:sz="0" w:space="0" w:color="auto"/>
        <w:right w:val="none" w:sz="0" w:space="0" w:color="auto"/>
      </w:divBdr>
    </w:div>
    <w:div w:id="20625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800</Words>
  <Characters>4566</Characters>
  <Application>Microsoft Office Word</Application>
  <DocSecurity>0</DocSecurity>
  <Lines>38</Lines>
  <Paragraphs>10</Paragraphs>
  <ScaleCrop>false</ScaleCrop>
  <Company>SPecialiST RePack</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2018-10-22T13:39:00Z</dcterms:created>
  <dcterms:modified xsi:type="dcterms:W3CDTF">2018-10-22T13:40:00Z</dcterms:modified>
</cp:coreProperties>
</file>