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15" w:rsidRPr="00442615" w:rsidRDefault="00442615" w:rsidP="00442615">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442615">
        <w:rPr>
          <w:rFonts w:ascii="Times New Roman" w:eastAsia="Times New Roman" w:hAnsi="Times New Roman" w:cs="Times New Roman"/>
          <w:b/>
          <w:bCs/>
          <w:sz w:val="28"/>
          <w:szCs w:val="28"/>
          <w:lang w:eastAsia="ru-RU"/>
        </w:rPr>
        <w:t>Порядок оказания платных медицинских услуг</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Платные медицинские услуги - медицинские услуги, предоставляемые на возмездной основе за счет личных сре</w:t>
      </w:r>
      <w:proofErr w:type="gramStart"/>
      <w:r w:rsidRPr="00442615">
        <w:rPr>
          <w:rFonts w:ascii="Times New Roman" w:eastAsia="Times New Roman" w:hAnsi="Times New Roman" w:cs="Times New Roman"/>
          <w:sz w:val="28"/>
          <w:szCs w:val="28"/>
          <w:lang w:eastAsia="ru-RU"/>
        </w:rPr>
        <w:t>дств гр</w:t>
      </w:r>
      <w:proofErr w:type="gramEnd"/>
      <w:r w:rsidRPr="00442615">
        <w:rPr>
          <w:rFonts w:ascii="Times New Roman" w:eastAsia="Times New Roman" w:hAnsi="Times New Roman" w:cs="Times New Roman"/>
          <w:sz w:val="28"/>
          <w:szCs w:val="28"/>
          <w:lang w:eastAsia="ru-RU"/>
        </w:rPr>
        <w:t>аждан, средств юридических лиц и иных средств на основании договоров, в том числе договоров добровольного медицинского страхования.</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Платные медицинские услуги представляют собой дополнение к законодательно гарантированному объему бесплатной медицинской помощи гражданам в рамках программы государственных гарантий бесплатного оказания гражданам медицинской помощи и утверждаемых на ее основе соответствующих территориальных программ в субъектах Российской Федерации.</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42615">
        <w:rPr>
          <w:rFonts w:ascii="Times New Roman" w:eastAsia="Times New Roman" w:hAnsi="Times New Roman" w:cs="Times New Roman"/>
          <w:sz w:val="28"/>
          <w:szCs w:val="28"/>
          <w:lang w:eastAsia="ru-RU"/>
        </w:rPr>
        <w:t xml:space="preserve">Отношения между хозяйствующими субъектами (организациями и индивидуальными предпринимателями), осуществляющими медицинскую деятельность, и физическими лицами, основанные на возмездном предоставлении гражданам медицинских услуг, регулируются соответствующими положениями Гражданского </w:t>
      </w:r>
      <w:hyperlink r:id="rId5" w:history="1">
        <w:r w:rsidRPr="00442615">
          <w:rPr>
            <w:rFonts w:ascii="Times New Roman" w:eastAsia="Times New Roman" w:hAnsi="Times New Roman" w:cs="Times New Roman"/>
            <w:sz w:val="28"/>
            <w:szCs w:val="28"/>
            <w:lang w:eastAsia="ru-RU"/>
          </w:rPr>
          <w:t>кодекса</w:t>
        </w:r>
      </w:hyperlink>
      <w:r w:rsidRPr="00442615">
        <w:rPr>
          <w:rFonts w:ascii="Times New Roman" w:eastAsia="Times New Roman" w:hAnsi="Times New Roman" w:cs="Times New Roman"/>
          <w:sz w:val="28"/>
          <w:szCs w:val="28"/>
          <w:lang w:eastAsia="ru-RU"/>
        </w:rPr>
        <w:t xml:space="preserve"> Российской Федерации, </w:t>
      </w:r>
      <w:hyperlink r:id="rId6" w:history="1">
        <w:r w:rsidRPr="00442615">
          <w:rPr>
            <w:rFonts w:ascii="Times New Roman" w:eastAsia="Times New Roman" w:hAnsi="Times New Roman" w:cs="Times New Roman"/>
            <w:sz w:val="28"/>
            <w:szCs w:val="28"/>
            <w:lang w:eastAsia="ru-RU"/>
          </w:rPr>
          <w:t>Законом</w:t>
        </w:r>
      </w:hyperlink>
      <w:r w:rsidRPr="00442615">
        <w:rPr>
          <w:rFonts w:ascii="Times New Roman" w:eastAsia="Times New Roman" w:hAnsi="Times New Roman" w:cs="Times New Roman"/>
          <w:sz w:val="28"/>
          <w:szCs w:val="28"/>
          <w:lang w:eastAsia="ru-RU"/>
        </w:rPr>
        <w:t xml:space="preserve"> Российской Федерации от 07.02.1992 № 2300-1 «О защите прав потребителей» (далее - Закон), а также </w:t>
      </w:r>
      <w:hyperlink r:id="rId7" w:history="1">
        <w:r w:rsidRPr="00442615">
          <w:rPr>
            <w:rFonts w:ascii="Times New Roman" w:eastAsia="Times New Roman" w:hAnsi="Times New Roman" w:cs="Times New Roman"/>
            <w:sz w:val="28"/>
            <w:szCs w:val="28"/>
            <w:lang w:eastAsia="ru-RU"/>
          </w:rPr>
          <w:t>Правилами</w:t>
        </w:r>
      </w:hyperlink>
      <w:r w:rsidRPr="00442615">
        <w:rPr>
          <w:rFonts w:ascii="Times New Roman" w:eastAsia="Times New Roman" w:hAnsi="Times New Roman" w:cs="Times New Roman"/>
          <w:sz w:val="28"/>
          <w:szCs w:val="28"/>
          <w:lang w:eastAsia="ru-RU"/>
        </w:rPr>
        <w:t xml:space="preserve"> предоставления медицинскими организациями платных медицинских услуг, утвержденными Постановлением Правительства Российской Федерации 04.10.2012 № 1006 (далее - Правила).</w:t>
      </w:r>
      <w:proofErr w:type="gramEnd"/>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Соблюдение содержащихся в них обязательных требований определяет предмет федерального государственного надзора в области защиты прав потребителей медицинских услуг.</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Согласно пункту 7 Правил медицинские организации вправе предоставлять на платной основе такие виды медицинских услуг, как индивидуальный медицинский по</w:t>
      </w:r>
      <w:proofErr w:type="gramStart"/>
      <w:r w:rsidRPr="00442615">
        <w:rPr>
          <w:rFonts w:ascii="Times New Roman" w:eastAsia="Times New Roman" w:hAnsi="Times New Roman" w:cs="Times New Roman"/>
          <w:sz w:val="28"/>
          <w:szCs w:val="28"/>
          <w:lang w:eastAsia="ru-RU"/>
        </w:rPr>
        <w:t>ст в ст</w:t>
      </w:r>
      <w:proofErr w:type="gramEnd"/>
      <w:r w:rsidRPr="00442615">
        <w:rPr>
          <w:rFonts w:ascii="Times New Roman" w:eastAsia="Times New Roman" w:hAnsi="Times New Roman" w:cs="Times New Roman"/>
          <w:sz w:val="28"/>
          <w:szCs w:val="28"/>
          <w:lang w:eastAsia="ru-RU"/>
        </w:rPr>
        <w:t>ационаре; применение для лечения лекарств, не входящих в перечень жизненно необходимых и важнейших лекарственных препаратов; применение медицинских изделий и лечебного питания, не предусмотренных стандартами медпомощи; анонимное оказание медицинских услуг. Платно оказываются медицинские услуги иностранным гражданам, не застрахованным по обязательному медицинскому страхованию. Также взимается плата при самостоятельном обращении за получением медицинских услуг (кроме случаев оказания скорой медицинской помощи и медицинской помощи, оказываемой в неотложной или экстренной форме). Предоставление платных медицинских услуг осуществляется при обязательном наличии у медицинского учреждения лицензии на каждый вид деятельности (пункт 46 части 1 статьи 12 Федерального закона от 04.05.2011 № 99 «О лицензировании отдельных видов деятельности»).</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lastRenderedPageBreak/>
        <w:t>Согласно пункту 11 Правил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ряд установленных сведений.</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На основании пункта 13 Правил потребитель вправе потребовать для ознакомления копию учредительного документа медицинской организации, копию свидетельства о государственной регистрации (для индивидуального предпринимателя), копию лицензии на осуществление медицинской деятельности с приложением перечня работ (услуг).</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Договор о предоставлении платных медицинских услуг (далее - договор) заключается потребителем и исполнителем в письменной форме (пункты 16, 17 Правил). Следует отметить, что согласно пункту 27 Правил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 xml:space="preserve">Согласно пункту 28 </w:t>
      </w:r>
      <w:proofErr w:type="gramStart"/>
      <w:r w:rsidRPr="00442615">
        <w:rPr>
          <w:rFonts w:ascii="Times New Roman" w:eastAsia="Times New Roman" w:hAnsi="Times New Roman" w:cs="Times New Roman"/>
          <w:sz w:val="28"/>
          <w:szCs w:val="28"/>
          <w:lang w:eastAsia="ru-RU"/>
        </w:rPr>
        <w:t>Правил</w:t>
      </w:r>
      <w:proofErr w:type="gramEnd"/>
      <w:r w:rsidRPr="00442615">
        <w:rPr>
          <w:rFonts w:ascii="Times New Roman" w:eastAsia="Times New Roman" w:hAnsi="Times New Roman" w:cs="Times New Roman"/>
          <w:sz w:val="28"/>
          <w:szCs w:val="28"/>
          <w:lang w:eastAsia="ru-RU"/>
        </w:rPr>
        <w:t xml:space="preserve"> платные медицинские услуги предоставляются при наличии информированного добровольного согласия потребителя.</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(пункт 31 Правил).</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Согласно пункту 1 статьи 29 Закона потребитель при обнаружении недостатков оказанной услуги вправе по своему выбору предъявить одно из требований, установленных нормами этой статьи.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 и потребовать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 </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Согласно статье 14 Закона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полном объеме.</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В случае</w:t>
      </w:r>
      <w:proofErr w:type="gramStart"/>
      <w:r w:rsidRPr="00442615">
        <w:rPr>
          <w:rFonts w:ascii="Times New Roman" w:eastAsia="Times New Roman" w:hAnsi="Times New Roman" w:cs="Times New Roman"/>
          <w:sz w:val="28"/>
          <w:szCs w:val="28"/>
          <w:lang w:eastAsia="ru-RU"/>
        </w:rPr>
        <w:t>,</w:t>
      </w:r>
      <w:proofErr w:type="gramEnd"/>
      <w:r w:rsidRPr="00442615">
        <w:rPr>
          <w:rFonts w:ascii="Times New Roman" w:eastAsia="Times New Roman" w:hAnsi="Times New Roman" w:cs="Times New Roman"/>
          <w:sz w:val="28"/>
          <w:szCs w:val="28"/>
          <w:lang w:eastAsia="ru-RU"/>
        </w:rPr>
        <w:t xml:space="preserve"> если имущественные требования потребителя не удовлетворены в добровольном порядке, спор подлежит разрешению в рамках гражданского судопроизводства.</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lastRenderedPageBreak/>
        <w:t>В этой связи в соответствии с пунктом 2 статьи 17 Закона потребитель вправе предъявить иск в суд по своему месту жительства или по месту пребывания, по месту нахождения ответчика, либо по месту заключения или исполнения договора.</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При этом в соответствии с пунктом 3 статьи 17 Закона и пунктов 4, 2 статьи 333.36 Налогового кодекса Российской Федерации при обращении с иском в суд потребители освобождаются от уплаты государственной пошлины по делам, связанным с нарушением их прав (в случае, если цена иска не превышает 1 000 000 рублей). Кроме того, в соответствии со статьей 15 Закона потребитель вправе потребовать компенсации морального вреда, размер которой определяется судом и не зависит от размера возмещения имущественного вреда.</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615">
        <w:rPr>
          <w:rFonts w:ascii="Times New Roman" w:eastAsia="Times New Roman" w:hAnsi="Times New Roman" w:cs="Times New Roman"/>
          <w:sz w:val="28"/>
          <w:szCs w:val="28"/>
          <w:lang w:eastAsia="ru-RU"/>
        </w:rPr>
        <w:t xml:space="preserve">В соответствии </w:t>
      </w:r>
      <w:proofErr w:type="gramStart"/>
      <w:r w:rsidRPr="00442615">
        <w:rPr>
          <w:rFonts w:ascii="Times New Roman" w:eastAsia="Times New Roman" w:hAnsi="Times New Roman" w:cs="Times New Roman"/>
          <w:sz w:val="28"/>
          <w:szCs w:val="28"/>
          <w:lang w:eastAsia="ru-RU"/>
        </w:rPr>
        <w:t>со</w:t>
      </w:r>
      <w:proofErr w:type="gramEnd"/>
      <w:r w:rsidRPr="00442615">
        <w:rPr>
          <w:rFonts w:ascii="Times New Roman" w:eastAsia="Times New Roman" w:hAnsi="Times New Roman" w:cs="Times New Roman"/>
          <w:sz w:val="28"/>
          <w:szCs w:val="28"/>
          <w:lang w:eastAsia="ru-RU"/>
        </w:rPr>
        <w:t xml:space="preserve"> взаимосвязанными положениями части 1 статьи 47 Гражданского процессуального кодекса Российской Федерации и пункта 5 статьи 40 Закона </w:t>
      </w:r>
      <w:proofErr w:type="spellStart"/>
      <w:r w:rsidRPr="00442615">
        <w:rPr>
          <w:rFonts w:ascii="Times New Roman" w:eastAsia="Times New Roman" w:hAnsi="Times New Roman" w:cs="Times New Roman"/>
          <w:sz w:val="28"/>
          <w:szCs w:val="28"/>
          <w:lang w:eastAsia="ru-RU"/>
        </w:rPr>
        <w:t>Роспотребнадзор</w:t>
      </w:r>
      <w:proofErr w:type="spellEnd"/>
      <w:r w:rsidRPr="00442615">
        <w:rPr>
          <w:rFonts w:ascii="Times New Roman" w:eastAsia="Times New Roman" w:hAnsi="Times New Roman" w:cs="Times New Roman"/>
          <w:sz w:val="28"/>
          <w:szCs w:val="28"/>
          <w:lang w:eastAsia="ru-RU"/>
        </w:rPr>
        <w:t xml:space="preserve"> и его территориальные органы до принятия решения судом первой инстанции могут вступать в дело по своей инициативе или по инициативе лиц, участвующих в деле, для дачи заключения по делу в целях обеспечения защиты прав потребителя.</w:t>
      </w:r>
    </w:p>
    <w:p w:rsidR="00442615" w:rsidRPr="00442615" w:rsidRDefault="00442615" w:rsidP="0044261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42615">
        <w:rPr>
          <w:rFonts w:ascii="Times New Roman" w:eastAsia="Times New Roman" w:hAnsi="Times New Roman" w:cs="Times New Roman"/>
          <w:sz w:val="28"/>
          <w:szCs w:val="28"/>
          <w:lang w:eastAsia="ru-RU"/>
        </w:rPr>
        <w:t xml:space="preserve">Относительно проверки качества предоставленных платных медицинских услуг, Федеральным органом исполнительной власти, осуществляющим функции по контролю и надзору в сфере здравоохранения, является Федеральная служба по надзору в сфере здравоохранения (Росздравнадзор), на которую возложен согласно </w:t>
      </w:r>
      <w:hyperlink r:id="rId8" w:history="1">
        <w:r w:rsidRPr="00442615">
          <w:rPr>
            <w:rFonts w:ascii="Times New Roman" w:eastAsia="Times New Roman" w:hAnsi="Times New Roman" w:cs="Times New Roman"/>
            <w:sz w:val="28"/>
            <w:szCs w:val="28"/>
            <w:lang w:eastAsia="ru-RU"/>
          </w:rPr>
          <w:t>пункту 5.1.3</w:t>
        </w:r>
      </w:hyperlink>
      <w:r w:rsidRPr="00442615">
        <w:rPr>
          <w:rFonts w:ascii="Times New Roman" w:eastAsia="Times New Roman" w:hAnsi="Times New Roman" w:cs="Times New Roman"/>
          <w:sz w:val="28"/>
          <w:szCs w:val="28"/>
          <w:lang w:eastAsia="ru-RU"/>
        </w:rPr>
        <w:t xml:space="preserve"> Положения о Федеральной службе по надзору в сфере здравоохранения, утвержденного Постановлением Правительства Российской Федерации от 30.06.2004 № 323, государственный контроль качества и безопасности медицинской деят</w:t>
      </w:r>
      <w:bookmarkStart w:id="0" w:name="_GoBack"/>
      <w:bookmarkEnd w:id="0"/>
      <w:r w:rsidRPr="00442615">
        <w:rPr>
          <w:rFonts w:ascii="Times New Roman" w:eastAsia="Times New Roman" w:hAnsi="Times New Roman" w:cs="Times New Roman"/>
          <w:sz w:val="28"/>
          <w:szCs w:val="28"/>
          <w:lang w:eastAsia="ru-RU"/>
        </w:rPr>
        <w:t>ельности.</w:t>
      </w:r>
      <w:proofErr w:type="gramEnd"/>
    </w:p>
    <w:p w:rsidR="00E057D9" w:rsidRDefault="00E057D9"/>
    <w:sectPr w:rsidR="00E05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9A"/>
    <w:rsid w:val="00442615"/>
    <w:rsid w:val="00E057D9"/>
    <w:rsid w:val="00FC0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2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2615"/>
    <w:rPr>
      <w:rFonts w:ascii="Times New Roman" w:eastAsia="Times New Roman" w:hAnsi="Times New Roman" w:cs="Times New Roman"/>
      <w:b/>
      <w:bCs/>
      <w:sz w:val="36"/>
      <w:szCs w:val="36"/>
      <w:lang w:eastAsia="ru-RU"/>
    </w:rPr>
  </w:style>
  <w:style w:type="character" w:styleId="a3">
    <w:name w:val="Strong"/>
    <w:basedOn w:val="a0"/>
    <w:uiPriority w:val="22"/>
    <w:qFormat/>
    <w:rsid w:val="00442615"/>
    <w:rPr>
      <w:b/>
      <w:bCs/>
    </w:rPr>
  </w:style>
  <w:style w:type="paragraph" w:styleId="a4">
    <w:name w:val="Normal (Web)"/>
    <w:basedOn w:val="a"/>
    <w:uiPriority w:val="99"/>
    <w:semiHidden/>
    <w:unhideWhenUsed/>
    <w:rsid w:val="00442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426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2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2615"/>
    <w:rPr>
      <w:rFonts w:ascii="Times New Roman" w:eastAsia="Times New Roman" w:hAnsi="Times New Roman" w:cs="Times New Roman"/>
      <w:b/>
      <w:bCs/>
      <w:sz w:val="36"/>
      <w:szCs w:val="36"/>
      <w:lang w:eastAsia="ru-RU"/>
    </w:rPr>
  </w:style>
  <w:style w:type="character" w:styleId="a3">
    <w:name w:val="Strong"/>
    <w:basedOn w:val="a0"/>
    <w:uiPriority w:val="22"/>
    <w:qFormat/>
    <w:rsid w:val="00442615"/>
    <w:rPr>
      <w:b/>
      <w:bCs/>
    </w:rPr>
  </w:style>
  <w:style w:type="paragraph" w:styleId="a4">
    <w:name w:val="Normal (Web)"/>
    <w:basedOn w:val="a"/>
    <w:uiPriority w:val="99"/>
    <w:semiHidden/>
    <w:unhideWhenUsed/>
    <w:rsid w:val="00442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42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650AE6B88659AD43234925FCBD74BD9CD2C4223495B8F4FEE837AA4129EBB01A2F905E6Ds7D" TargetMode="External"/><Relationship Id="rId3" Type="http://schemas.openxmlformats.org/officeDocument/2006/relationships/settings" Target="settings.xml"/><Relationship Id="rId7" Type="http://schemas.openxmlformats.org/officeDocument/2006/relationships/hyperlink" Target="consultantplus://offline/ref=3F650AE6B88659AD43234925FCBD74BD9FD0C623329DB8F4FEE837AA4129EBB01A2F905DD12049EC68s4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F650AE6B88659AD43234925FCBD74BD9CD2C6203194B8F4FEE837AA4162s9D" TargetMode="External"/><Relationship Id="rId5" Type="http://schemas.openxmlformats.org/officeDocument/2006/relationships/hyperlink" Target="consultantplus://offline/ref=3F650AE6B88659AD43234925FCBD74BD9CDBC7213297B8F4FEE837AA4162s9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1014</Words>
  <Characters>5780</Characters>
  <Application>Microsoft Office Word</Application>
  <DocSecurity>0</DocSecurity>
  <Lines>48</Lines>
  <Paragraphs>13</Paragraphs>
  <ScaleCrop>false</ScaleCrop>
  <Company>SPecialiST RePack</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2018-11-05T16:49:00Z</dcterms:created>
  <dcterms:modified xsi:type="dcterms:W3CDTF">2018-11-05T16:52:00Z</dcterms:modified>
</cp:coreProperties>
</file>