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62" w:rsidRDefault="00CA53E0" w:rsidP="00473C62">
      <w:pPr>
        <w:spacing w:after="0" w:line="240" w:lineRule="auto"/>
        <w:jc w:val="center"/>
        <w:rPr>
          <w:rFonts w:ascii="Times New Roman" w:eastAsia="Times New Roman" w:hAnsi="Times New Roman" w:cs="Times New Roman"/>
          <w:b/>
          <w:color w:val="000000" w:themeColor="text1"/>
          <w:sz w:val="28"/>
          <w:szCs w:val="28"/>
          <w:lang w:eastAsia="ru-RU"/>
        </w:rPr>
      </w:pPr>
      <w:bookmarkStart w:id="0" w:name="_GoBack"/>
      <w:bookmarkEnd w:id="0"/>
      <w:r w:rsidRPr="00473C62">
        <w:rPr>
          <w:rFonts w:ascii="Times New Roman" w:eastAsia="Times New Roman" w:hAnsi="Times New Roman" w:cs="Times New Roman"/>
          <w:b/>
          <w:color w:val="000000" w:themeColor="text1"/>
          <w:sz w:val="28"/>
          <w:szCs w:val="28"/>
          <w:lang w:eastAsia="ru-RU"/>
        </w:rPr>
        <w:t>Внесены поправки в федеральные законы «Об охоте и сохранении </w:t>
      </w:r>
    </w:p>
    <w:p w:rsidR="00473C62" w:rsidRDefault="00CA53E0"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охотничьих ресурсов и о внесении изменений в </w:t>
      </w:r>
      <w:proofErr w:type="gramStart"/>
      <w:r w:rsidRPr="00473C62">
        <w:rPr>
          <w:rFonts w:ascii="Times New Roman" w:eastAsia="Times New Roman" w:hAnsi="Times New Roman" w:cs="Times New Roman"/>
          <w:b/>
          <w:color w:val="000000" w:themeColor="text1"/>
          <w:sz w:val="28"/>
          <w:szCs w:val="28"/>
          <w:lang w:eastAsia="ru-RU"/>
        </w:rPr>
        <w:t>отдельные</w:t>
      </w:r>
      <w:proofErr w:type="gramEnd"/>
      <w:r w:rsidRPr="00473C62">
        <w:rPr>
          <w:rFonts w:ascii="Times New Roman" w:eastAsia="Times New Roman" w:hAnsi="Times New Roman" w:cs="Times New Roman"/>
          <w:b/>
          <w:color w:val="000000" w:themeColor="text1"/>
          <w:sz w:val="28"/>
          <w:szCs w:val="28"/>
          <w:lang w:eastAsia="ru-RU"/>
        </w:rPr>
        <w:t> </w:t>
      </w:r>
    </w:p>
    <w:p w:rsidR="00CA53E0" w:rsidRPr="00473C62" w:rsidRDefault="00CA53E0"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законодательные</w:t>
      </w:r>
      <w:r w:rsidR="00473C62">
        <w:rPr>
          <w:rFonts w:ascii="Times New Roman" w:eastAsia="Times New Roman" w:hAnsi="Times New Roman" w:cs="Times New Roman"/>
          <w:b/>
          <w:color w:val="000000" w:themeColor="text1"/>
          <w:sz w:val="28"/>
          <w:szCs w:val="28"/>
          <w:lang w:eastAsia="ru-RU"/>
        </w:rPr>
        <w:t xml:space="preserve"> </w:t>
      </w:r>
      <w:r w:rsidRPr="00473C62">
        <w:rPr>
          <w:rFonts w:ascii="Times New Roman" w:eastAsia="Times New Roman" w:hAnsi="Times New Roman" w:cs="Times New Roman"/>
          <w:b/>
          <w:color w:val="000000" w:themeColor="text1"/>
          <w:sz w:val="28"/>
          <w:szCs w:val="28"/>
          <w:lang w:eastAsia="ru-RU"/>
        </w:rPr>
        <w:t> акты РФ» и «О животном мире»</w:t>
      </w:r>
    </w:p>
    <w:p w:rsidR="00473C62" w:rsidRDefault="00473C62" w:rsidP="00473C62">
      <w:pPr>
        <w:spacing w:after="0" w:line="240" w:lineRule="auto"/>
        <w:jc w:val="both"/>
        <w:rPr>
          <w:rFonts w:ascii="Times New Roman" w:eastAsia="Times New Roman" w:hAnsi="Times New Roman" w:cs="Times New Roman"/>
          <w:color w:val="000000"/>
          <w:sz w:val="28"/>
          <w:szCs w:val="28"/>
          <w:lang w:eastAsia="ru-RU"/>
        </w:rPr>
      </w:pP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 xml:space="preserve">Федеральным законом от 18.02.2020 № 26-ФЗ внесены изменения в Федеральный закон «Об охоте и сохранении охотничьих ресурсов и о внесении изменений в отдельные законодательные акты Российской Федерации» и Федеральный закон «О животном мире», касающиеся особенностей содержания и разведения охотничьих ресурсов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w:t>
      </w: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Одновременно законом определены особенности осуществления любительской и спортивной охоты в отношении таких охотничьих ресурсов.</w:t>
      </w: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 xml:space="preserve">Основой внесенных изменений является то обстоятельство, что любительская и спортивная охота в отношении охотничьих ресурсов, находящихся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осуществляется в закрепленных охотничьих угодьях по путевке (документу, подтверждающему заключение договора об оказании услуг в сфере охотничьего хозяйства), выданной организацией (индивидуальным предпринимателем), содержащей и разводящей диких животных в питомниках, вольерах и иных объектах охотничьей инфраструктуры на</w:t>
      </w:r>
      <w:proofErr w:type="gramEnd"/>
      <w:r w:rsidRPr="00473C62">
        <w:rPr>
          <w:rFonts w:ascii="Times New Roman" w:eastAsia="Times New Roman" w:hAnsi="Times New Roman" w:cs="Times New Roman"/>
          <w:color w:val="000000"/>
          <w:sz w:val="28"/>
          <w:szCs w:val="28"/>
          <w:lang w:eastAsia="ru-RU"/>
        </w:rPr>
        <w:t xml:space="preserve"> </w:t>
      </w:r>
      <w:proofErr w:type="gramStart"/>
      <w:r w:rsidRPr="00473C62">
        <w:rPr>
          <w:rFonts w:ascii="Times New Roman" w:eastAsia="Times New Roman" w:hAnsi="Times New Roman" w:cs="Times New Roman"/>
          <w:color w:val="000000"/>
          <w:sz w:val="28"/>
          <w:szCs w:val="28"/>
          <w:lang w:eastAsia="ru-RU"/>
        </w:rPr>
        <w:t>основании</w:t>
      </w:r>
      <w:proofErr w:type="gramEnd"/>
      <w:r w:rsidRPr="00473C62">
        <w:rPr>
          <w:rFonts w:ascii="Times New Roman" w:eastAsia="Times New Roman" w:hAnsi="Times New Roman" w:cs="Times New Roman"/>
          <w:color w:val="000000"/>
          <w:sz w:val="28"/>
          <w:szCs w:val="28"/>
          <w:lang w:eastAsia="ru-RU"/>
        </w:rPr>
        <w:t xml:space="preserve"> </w:t>
      </w:r>
      <w:proofErr w:type="spellStart"/>
      <w:r w:rsidRPr="00473C62">
        <w:rPr>
          <w:rFonts w:ascii="Times New Roman" w:eastAsia="Times New Roman" w:hAnsi="Times New Roman" w:cs="Times New Roman"/>
          <w:color w:val="000000"/>
          <w:sz w:val="28"/>
          <w:szCs w:val="28"/>
          <w:lang w:eastAsia="ru-RU"/>
        </w:rPr>
        <w:t>охотхозяйственного</w:t>
      </w:r>
      <w:proofErr w:type="spellEnd"/>
      <w:r w:rsidRPr="00473C62">
        <w:rPr>
          <w:rFonts w:ascii="Times New Roman" w:eastAsia="Times New Roman" w:hAnsi="Times New Roman" w:cs="Times New Roman"/>
          <w:color w:val="000000"/>
          <w:sz w:val="28"/>
          <w:szCs w:val="28"/>
          <w:lang w:eastAsia="ru-RU"/>
        </w:rPr>
        <w:t xml:space="preserve"> соглашения и соответствующего разрешения на данный вид деятельности.</w:t>
      </w: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 xml:space="preserve">В разрешении на содержание и разведение охотничьих ресурсов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указываются условия содержания диких животных, их доставки заказчику или порядок размещения в среде обитания.</w:t>
      </w: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 xml:space="preserve">Требования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порядок оформления разрешений на содержание и разведение охотничьих ресурсов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установит уполномоченный федеральный орган исполнительной власти.</w:t>
      </w:r>
      <w:proofErr w:type="gramEnd"/>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Кроме того, данный орган вправе установить ограничения указанного вида охоты.</w:t>
      </w:r>
    </w:p>
    <w:p w:rsid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 xml:space="preserve">Одновременно закон определяет, что на любительскую и спортивную охоту в отношении охотничьих ресурсов, находящихся в </w:t>
      </w:r>
      <w:proofErr w:type="spellStart"/>
      <w:r w:rsidRPr="00473C62">
        <w:rPr>
          <w:rFonts w:ascii="Times New Roman" w:eastAsia="Times New Roman" w:hAnsi="Times New Roman" w:cs="Times New Roman"/>
          <w:color w:val="000000"/>
          <w:sz w:val="28"/>
          <w:szCs w:val="28"/>
          <w:lang w:eastAsia="ru-RU"/>
        </w:rPr>
        <w:t>полувольных</w:t>
      </w:r>
      <w:proofErr w:type="spellEnd"/>
      <w:r w:rsidRPr="00473C62">
        <w:rPr>
          <w:rFonts w:ascii="Times New Roman" w:eastAsia="Times New Roman" w:hAnsi="Times New Roman" w:cs="Times New Roman"/>
          <w:color w:val="000000"/>
          <w:sz w:val="28"/>
          <w:szCs w:val="28"/>
          <w:lang w:eastAsia="ru-RU"/>
        </w:rPr>
        <w:t xml:space="preserve"> условиях и искусственно созданной среде обитания, не распространяются Правила охоты, установленные приказом Министерства природных ресурсов и экологии Российской Федерации от 16.11.2010 № 512.</w:t>
      </w:r>
    </w:p>
    <w:p w:rsidR="00CA53E0" w:rsidRPr="00473C62" w:rsidRDefault="00CA53E0"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Закон вступил в силу с 29.02.2020.</w:t>
      </w:r>
    </w:p>
    <w:p w:rsidR="006C2862" w:rsidRPr="00932A1B" w:rsidRDefault="006C2862" w:rsidP="006C2862">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473C62" w:rsidRPr="00473C62" w:rsidRDefault="00473C62" w:rsidP="00473C62">
      <w:pPr>
        <w:spacing w:after="0" w:line="240" w:lineRule="auto"/>
        <w:rPr>
          <w:rFonts w:ascii="Times New Roman" w:eastAsia="Times New Roman" w:hAnsi="Times New Roman" w:cs="Times New Roman"/>
          <w:b/>
          <w:color w:val="000000" w:themeColor="text1"/>
          <w:sz w:val="28"/>
          <w:szCs w:val="28"/>
          <w:lang w:eastAsia="ru-RU"/>
        </w:rPr>
      </w:pPr>
    </w:p>
    <w:p w:rsidR="00802E85" w:rsidRPr="00473C62" w:rsidRDefault="00473C62"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lastRenderedPageBreak/>
        <w:t>У</w:t>
      </w:r>
      <w:r w:rsidR="00802E85" w:rsidRPr="00473C62">
        <w:rPr>
          <w:rFonts w:ascii="Times New Roman" w:eastAsia="Times New Roman" w:hAnsi="Times New Roman" w:cs="Times New Roman"/>
          <w:b/>
          <w:color w:val="000000" w:themeColor="text1"/>
          <w:sz w:val="28"/>
          <w:szCs w:val="28"/>
          <w:lang w:eastAsia="ru-RU"/>
        </w:rPr>
        <w:t>силены меры безопасности на транспорте</w:t>
      </w: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С 02.03.2020 года вступил в законную силу Федеральны</w:t>
      </w:r>
      <w:r w:rsidR="00473C62">
        <w:rPr>
          <w:rFonts w:ascii="Times New Roman" w:eastAsia="Times New Roman" w:hAnsi="Times New Roman" w:cs="Times New Roman"/>
          <w:color w:val="000000"/>
          <w:sz w:val="28"/>
          <w:szCs w:val="28"/>
          <w:lang w:eastAsia="ru-RU"/>
        </w:rPr>
        <w:t>й закон от 02.12.2019 № 415-ФЗ «</w:t>
      </w:r>
      <w:r w:rsidRPr="00473C62">
        <w:rPr>
          <w:rFonts w:ascii="Times New Roman" w:eastAsia="Times New Roman" w:hAnsi="Times New Roman" w:cs="Times New Roman"/>
          <w:color w:val="000000"/>
          <w:sz w:val="28"/>
          <w:szCs w:val="28"/>
          <w:lang w:eastAsia="ru-RU"/>
        </w:rPr>
        <w:t>О внесении изменений в с</w:t>
      </w:r>
      <w:r w:rsidR="00473C62">
        <w:rPr>
          <w:rFonts w:ascii="Times New Roman" w:eastAsia="Times New Roman" w:hAnsi="Times New Roman" w:cs="Times New Roman"/>
          <w:color w:val="000000"/>
          <w:sz w:val="28"/>
          <w:szCs w:val="28"/>
          <w:lang w:eastAsia="ru-RU"/>
        </w:rPr>
        <w:t>татью 12.3 Федерального закона «</w:t>
      </w:r>
      <w:r w:rsidRPr="00473C62">
        <w:rPr>
          <w:rFonts w:ascii="Times New Roman" w:eastAsia="Times New Roman" w:hAnsi="Times New Roman" w:cs="Times New Roman"/>
          <w:color w:val="000000"/>
          <w:sz w:val="28"/>
          <w:szCs w:val="28"/>
          <w:lang w:eastAsia="ru-RU"/>
        </w:rPr>
        <w:t>О транспортной безопасности</w:t>
      </w:r>
      <w:r w:rsidR="00473C62">
        <w:rPr>
          <w:rFonts w:ascii="Times New Roman" w:eastAsia="Times New Roman" w:hAnsi="Times New Roman" w:cs="Times New Roman"/>
          <w:color w:val="000000"/>
          <w:sz w:val="28"/>
          <w:szCs w:val="28"/>
          <w:lang w:eastAsia="ru-RU"/>
        </w:rPr>
        <w:t>»</w:t>
      </w:r>
      <w:r w:rsidRPr="00473C62">
        <w:rPr>
          <w:rFonts w:ascii="Times New Roman" w:eastAsia="Times New Roman" w:hAnsi="Times New Roman" w:cs="Times New Roman"/>
          <w:color w:val="000000"/>
          <w:sz w:val="28"/>
          <w:szCs w:val="28"/>
          <w:lang w:eastAsia="ru-RU"/>
        </w:rPr>
        <w:t>.</w:t>
      </w: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 xml:space="preserve">С этого времени транспортной полиции разрешается приобретать, хранить и применять </w:t>
      </w:r>
      <w:proofErr w:type="spellStart"/>
      <w:r w:rsidRPr="00473C62">
        <w:rPr>
          <w:rFonts w:ascii="Times New Roman" w:eastAsia="Times New Roman" w:hAnsi="Times New Roman" w:cs="Times New Roman"/>
          <w:color w:val="000000"/>
          <w:sz w:val="28"/>
          <w:szCs w:val="28"/>
          <w:lang w:eastAsia="ru-RU"/>
        </w:rPr>
        <w:t>электрошокеры</w:t>
      </w:r>
      <w:proofErr w:type="spellEnd"/>
      <w:r w:rsidRPr="00473C62">
        <w:rPr>
          <w:rFonts w:ascii="Times New Roman" w:eastAsia="Times New Roman" w:hAnsi="Times New Roman" w:cs="Times New Roman"/>
          <w:color w:val="000000"/>
          <w:sz w:val="28"/>
          <w:szCs w:val="28"/>
          <w:lang w:eastAsia="ru-RU"/>
        </w:rPr>
        <w:t xml:space="preserve"> для отражения нападения на объекты транспорта и инфраструктуры и при задержании преступников, которые собираются скрыться или оказать сопротивление.</w:t>
      </w: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Запрещается применять электрошоковые устройства и искровые разрядники в отношении женщин с видимыми признаками беременности, лиц с явными признаками инвалидности и малолетних.</w:t>
      </w:r>
    </w:p>
    <w:p w:rsidR="00802E85"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Однако данный запрет не распространяется на случаи, если указанные лица оказывают вооруженное сопротивление работникам подразделений транспортной безопасности, совершают нападение, угрожающее жизни или здоровью работников подразделений транспортной безопасности либо лиц, находящихся на объектах транспортной инфраструктуры и транспортных средствах.</w:t>
      </w:r>
    </w:p>
    <w:p w:rsidR="006C2862" w:rsidRPr="00932A1B" w:rsidRDefault="006C2862" w:rsidP="006C2862">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6C2862" w:rsidRPr="00473C62" w:rsidRDefault="006C2862" w:rsidP="00473C62">
      <w:pPr>
        <w:spacing w:after="0" w:line="240" w:lineRule="auto"/>
        <w:ind w:firstLine="708"/>
        <w:jc w:val="both"/>
        <w:rPr>
          <w:rFonts w:ascii="Times New Roman" w:eastAsia="Times New Roman" w:hAnsi="Times New Roman" w:cs="Times New Roman"/>
          <w:color w:val="000000"/>
          <w:sz w:val="28"/>
          <w:szCs w:val="28"/>
          <w:lang w:eastAsia="ru-RU"/>
        </w:rPr>
      </w:pPr>
    </w:p>
    <w:p w:rsidR="00473C62" w:rsidRDefault="00473C62" w:rsidP="00473C62">
      <w:pPr>
        <w:spacing w:after="0" w:line="240" w:lineRule="auto"/>
        <w:rPr>
          <w:rFonts w:ascii="Times New Roman" w:eastAsia="Times New Roman" w:hAnsi="Times New Roman" w:cs="Times New Roman"/>
          <w:color w:val="337FBD"/>
          <w:sz w:val="28"/>
          <w:szCs w:val="28"/>
          <w:lang w:eastAsia="ru-RU"/>
        </w:rPr>
      </w:pPr>
    </w:p>
    <w:p w:rsidR="00473C62" w:rsidRDefault="00802E85"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Предусмотрены дополнительные гарантии </w:t>
      </w:r>
    </w:p>
    <w:p w:rsidR="00473C62" w:rsidRDefault="00802E85"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в части возмещения работнику неполученного заработка, вызванного </w:t>
      </w:r>
    </w:p>
    <w:p w:rsidR="00802E85" w:rsidRPr="00473C62" w:rsidRDefault="00802E85" w:rsidP="00473C62">
      <w:pPr>
        <w:spacing w:after="0" w:line="240" w:lineRule="auto"/>
        <w:jc w:val="center"/>
        <w:rPr>
          <w:rFonts w:ascii="Times New Roman" w:eastAsia="Times New Roman" w:hAnsi="Times New Roman" w:cs="Times New Roman"/>
          <w:b/>
          <w:color w:val="000000" w:themeColor="text1"/>
          <w:sz w:val="28"/>
          <w:szCs w:val="28"/>
          <w:lang w:eastAsia="ru-RU"/>
        </w:rPr>
      </w:pPr>
      <w:r w:rsidRPr="00473C62">
        <w:rPr>
          <w:rFonts w:ascii="Times New Roman" w:eastAsia="Times New Roman" w:hAnsi="Times New Roman" w:cs="Times New Roman"/>
          <w:b/>
          <w:color w:val="000000" w:themeColor="text1"/>
          <w:sz w:val="28"/>
          <w:szCs w:val="28"/>
          <w:lang w:eastAsia="ru-RU"/>
        </w:rPr>
        <w:t>задержкой трудовой книжки</w:t>
      </w:r>
    </w:p>
    <w:p w:rsidR="00473C62" w:rsidRDefault="00473C62" w:rsidP="00473C62">
      <w:pPr>
        <w:spacing w:after="0" w:line="240" w:lineRule="auto"/>
        <w:jc w:val="both"/>
        <w:rPr>
          <w:rFonts w:ascii="Times New Roman" w:eastAsia="Times New Roman" w:hAnsi="Times New Roman" w:cs="Times New Roman"/>
          <w:color w:val="000000"/>
          <w:sz w:val="28"/>
          <w:szCs w:val="28"/>
          <w:lang w:eastAsia="ru-RU"/>
        </w:rPr>
      </w:pP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Федеральным законом от 16.12.2019 № 439-ФЗ внесены изменения в Трудовой кодекс Российской Федерации также в части касающейся обязанности работодателя возместить работнику не полученный им заработок в случае задержки выдачи работнику при увольнении сведений о трудовой деятельности, внесения в них неправильной или не соответствующей законодательству формулировки причины увольнения работника; предоставления права работникам при обращении в суд за разрешением индивидуального трудового спора в качестве доказательства предъявить сведения о трудовой деятельности.</w:t>
      </w: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473C62">
        <w:rPr>
          <w:rFonts w:ascii="Times New Roman" w:eastAsia="Times New Roman" w:hAnsi="Times New Roman" w:cs="Times New Roman"/>
          <w:color w:val="000000"/>
          <w:sz w:val="28"/>
          <w:szCs w:val="28"/>
          <w:lang w:eastAsia="ru-RU"/>
        </w:rPr>
        <w:t>Так, статьей 165 Трудового кодекса РФ, определяющей случаи предоставления гарантий и компенсации работнику установлено, что 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том числе связанные с задержкой по вине работодателя выдачи трудовой книжки при увольнении работника.</w:t>
      </w:r>
      <w:proofErr w:type="gramEnd"/>
      <w:r w:rsidRPr="00473C62">
        <w:rPr>
          <w:rFonts w:ascii="Times New Roman" w:eastAsia="Times New Roman" w:hAnsi="Times New Roman" w:cs="Times New Roman"/>
          <w:color w:val="000000"/>
          <w:sz w:val="28"/>
          <w:szCs w:val="28"/>
          <w:lang w:eastAsia="ru-RU"/>
        </w:rPr>
        <w:t xml:space="preserve"> При предоставлении гарантий и компенсаций соответствующие выплаты производятся за счет средств работодателя.</w:t>
      </w:r>
    </w:p>
    <w:p w:rsid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 xml:space="preserve">Статьей 234 Трудового кодекса РФ, предусматривающей обязанность работодателя возместить работнику материальный ущерб, причиненный в </w:t>
      </w:r>
      <w:r w:rsidRPr="00473C62">
        <w:rPr>
          <w:rFonts w:ascii="Times New Roman" w:eastAsia="Times New Roman" w:hAnsi="Times New Roman" w:cs="Times New Roman"/>
          <w:color w:val="000000"/>
          <w:sz w:val="28"/>
          <w:szCs w:val="28"/>
          <w:lang w:eastAsia="ru-RU"/>
        </w:rPr>
        <w:lastRenderedPageBreak/>
        <w:t xml:space="preserve">результате незаконного лишения его возможности трудиться, установлено, что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том числе, наступает, если заработок не </w:t>
      </w:r>
      <w:proofErr w:type="gramStart"/>
      <w:r w:rsidRPr="00473C62">
        <w:rPr>
          <w:rFonts w:ascii="Times New Roman" w:eastAsia="Times New Roman" w:hAnsi="Times New Roman" w:cs="Times New Roman"/>
          <w:color w:val="000000"/>
          <w:sz w:val="28"/>
          <w:szCs w:val="28"/>
          <w:lang w:eastAsia="ru-RU"/>
        </w:rPr>
        <w:t>был</w:t>
      </w:r>
      <w:proofErr w:type="gramEnd"/>
      <w:r w:rsidRPr="00473C62">
        <w:rPr>
          <w:rFonts w:ascii="Times New Roman" w:eastAsia="Times New Roman" w:hAnsi="Times New Roman" w:cs="Times New Roman"/>
          <w:color w:val="000000"/>
          <w:sz w:val="28"/>
          <w:szCs w:val="28"/>
          <w:lang w:eastAsia="ru-RU"/>
        </w:rPr>
        <w:t xml:space="preserve"> получен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w:t>
      </w:r>
      <w:r w:rsidR="00473C62">
        <w:rPr>
          <w:rFonts w:ascii="Times New Roman" w:eastAsia="Times New Roman" w:hAnsi="Times New Roman" w:cs="Times New Roman"/>
          <w:color w:val="000000"/>
          <w:sz w:val="28"/>
          <w:szCs w:val="28"/>
          <w:lang w:eastAsia="ru-RU"/>
        </w:rPr>
        <w:t>и причины увольнения работника.</w:t>
      </w:r>
    </w:p>
    <w:p w:rsidR="00802E85" w:rsidRPr="00473C62" w:rsidRDefault="00802E85" w:rsidP="00473C62">
      <w:pPr>
        <w:spacing w:after="0" w:line="240" w:lineRule="auto"/>
        <w:ind w:firstLine="708"/>
        <w:jc w:val="both"/>
        <w:rPr>
          <w:rFonts w:ascii="Times New Roman" w:eastAsia="Times New Roman" w:hAnsi="Times New Roman" w:cs="Times New Roman"/>
          <w:color w:val="000000"/>
          <w:sz w:val="28"/>
          <w:szCs w:val="28"/>
          <w:lang w:eastAsia="ru-RU"/>
        </w:rPr>
      </w:pPr>
      <w:r w:rsidRPr="00473C62">
        <w:rPr>
          <w:rFonts w:ascii="Times New Roman" w:eastAsia="Times New Roman" w:hAnsi="Times New Roman" w:cs="Times New Roman"/>
          <w:color w:val="000000"/>
          <w:sz w:val="28"/>
          <w:szCs w:val="28"/>
          <w:lang w:eastAsia="ru-RU"/>
        </w:rPr>
        <w:t>Документ действует с 01.01.2020 г.</w:t>
      </w:r>
    </w:p>
    <w:p w:rsidR="00802E85" w:rsidRPr="00473C62" w:rsidRDefault="00802E85" w:rsidP="00473C62">
      <w:pPr>
        <w:spacing w:after="0" w:line="240" w:lineRule="auto"/>
        <w:jc w:val="both"/>
        <w:rPr>
          <w:rFonts w:ascii="Times New Roman" w:eastAsia="Times New Roman" w:hAnsi="Times New Roman" w:cs="Times New Roman"/>
          <w:color w:val="000000"/>
          <w:sz w:val="28"/>
          <w:szCs w:val="28"/>
          <w:lang w:eastAsia="ru-RU"/>
        </w:rPr>
      </w:pPr>
    </w:p>
    <w:p w:rsidR="006C2862" w:rsidRPr="00932A1B" w:rsidRDefault="006C2862" w:rsidP="006C2862">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CA53E0" w:rsidRPr="00473C62" w:rsidRDefault="00CA53E0" w:rsidP="00473C62">
      <w:pPr>
        <w:spacing w:after="0"/>
        <w:rPr>
          <w:rFonts w:ascii="Times New Roman" w:hAnsi="Times New Roman" w:cs="Times New Roman"/>
          <w:b/>
          <w:sz w:val="28"/>
          <w:szCs w:val="28"/>
        </w:rPr>
      </w:pPr>
    </w:p>
    <w:sectPr w:rsidR="00CA53E0" w:rsidRPr="00473C62" w:rsidSect="00E23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A53E0"/>
    <w:rsid w:val="0015566E"/>
    <w:rsid w:val="00473C62"/>
    <w:rsid w:val="006C2862"/>
    <w:rsid w:val="00802E85"/>
    <w:rsid w:val="00A76CFF"/>
    <w:rsid w:val="00CA2B38"/>
    <w:rsid w:val="00CA53E0"/>
    <w:rsid w:val="00E2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3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752">
      <w:bodyDiv w:val="1"/>
      <w:marLeft w:val="0"/>
      <w:marRight w:val="0"/>
      <w:marTop w:val="0"/>
      <w:marBottom w:val="0"/>
      <w:divBdr>
        <w:top w:val="none" w:sz="0" w:space="0" w:color="auto"/>
        <w:left w:val="none" w:sz="0" w:space="0" w:color="auto"/>
        <w:bottom w:val="none" w:sz="0" w:space="0" w:color="auto"/>
        <w:right w:val="none" w:sz="0" w:space="0" w:color="auto"/>
      </w:divBdr>
      <w:divsChild>
        <w:div w:id="1071348174">
          <w:marLeft w:val="0"/>
          <w:marRight w:val="0"/>
          <w:marTop w:val="0"/>
          <w:marBottom w:val="0"/>
          <w:divBdr>
            <w:top w:val="none" w:sz="0" w:space="0" w:color="auto"/>
            <w:left w:val="none" w:sz="0" w:space="0" w:color="auto"/>
            <w:bottom w:val="none" w:sz="0" w:space="0" w:color="auto"/>
            <w:right w:val="none" w:sz="0" w:space="0" w:color="auto"/>
          </w:divBdr>
        </w:div>
        <w:div w:id="2026398707">
          <w:marLeft w:val="0"/>
          <w:marRight w:val="0"/>
          <w:marTop w:val="0"/>
          <w:marBottom w:val="0"/>
          <w:divBdr>
            <w:top w:val="none" w:sz="0" w:space="0" w:color="auto"/>
            <w:left w:val="none" w:sz="0" w:space="0" w:color="auto"/>
            <w:bottom w:val="none" w:sz="0" w:space="0" w:color="auto"/>
            <w:right w:val="none" w:sz="0" w:space="0" w:color="auto"/>
          </w:divBdr>
        </w:div>
      </w:divsChild>
    </w:div>
    <w:div w:id="271862166">
      <w:bodyDiv w:val="1"/>
      <w:marLeft w:val="0"/>
      <w:marRight w:val="0"/>
      <w:marTop w:val="0"/>
      <w:marBottom w:val="0"/>
      <w:divBdr>
        <w:top w:val="none" w:sz="0" w:space="0" w:color="auto"/>
        <w:left w:val="none" w:sz="0" w:space="0" w:color="auto"/>
        <w:bottom w:val="none" w:sz="0" w:space="0" w:color="auto"/>
        <w:right w:val="none" w:sz="0" w:space="0" w:color="auto"/>
      </w:divBdr>
      <w:divsChild>
        <w:div w:id="630943716">
          <w:marLeft w:val="0"/>
          <w:marRight w:val="0"/>
          <w:marTop w:val="0"/>
          <w:marBottom w:val="0"/>
          <w:divBdr>
            <w:top w:val="none" w:sz="0" w:space="0" w:color="auto"/>
            <w:left w:val="none" w:sz="0" w:space="0" w:color="auto"/>
            <w:bottom w:val="none" w:sz="0" w:space="0" w:color="auto"/>
            <w:right w:val="none" w:sz="0" w:space="0" w:color="auto"/>
          </w:divBdr>
        </w:div>
        <w:div w:id="737941826">
          <w:marLeft w:val="0"/>
          <w:marRight w:val="0"/>
          <w:marTop w:val="0"/>
          <w:marBottom w:val="0"/>
          <w:divBdr>
            <w:top w:val="none" w:sz="0" w:space="0" w:color="auto"/>
            <w:left w:val="none" w:sz="0" w:space="0" w:color="auto"/>
            <w:bottom w:val="none" w:sz="0" w:space="0" w:color="auto"/>
            <w:right w:val="none" w:sz="0" w:space="0" w:color="auto"/>
          </w:divBdr>
        </w:div>
      </w:divsChild>
    </w:div>
    <w:div w:id="542985392">
      <w:bodyDiv w:val="1"/>
      <w:marLeft w:val="0"/>
      <w:marRight w:val="0"/>
      <w:marTop w:val="0"/>
      <w:marBottom w:val="0"/>
      <w:divBdr>
        <w:top w:val="none" w:sz="0" w:space="0" w:color="auto"/>
        <w:left w:val="none" w:sz="0" w:space="0" w:color="auto"/>
        <w:bottom w:val="none" w:sz="0" w:space="0" w:color="auto"/>
        <w:right w:val="none" w:sz="0" w:space="0" w:color="auto"/>
      </w:divBdr>
      <w:divsChild>
        <w:div w:id="1400179031">
          <w:marLeft w:val="0"/>
          <w:marRight w:val="0"/>
          <w:marTop w:val="0"/>
          <w:marBottom w:val="0"/>
          <w:divBdr>
            <w:top w:val="none" w:sz="0" w:space="0" w:color="auto"/>
            <w:left w:val="none" w:sz="0" w:space="0" w:color="auto"/>
            <w:bottom w:val="none" w:sz="0" w:space="0" w:color="auto"/>
            <w:right w:val="none" w:sz="0" w:space="0" w:color="auto"/>
          </w:divBdr>
        </w:div>
        <w:div w:id="1308436126">
          <w:marLeft w:val="0"/>
          <w:marRight w:val="0"/>
          <w:marTop w:val="0"/>
          <w:marBottom w:val="0"/>
          <w:divBdr>
            <w:top w:val="none" w:sz="0" w:space="0" w:color="auto"/>
            <w:left w:val="none" w:sz="0" w:space="0" w:color="auto"/>
            <w:bottom w:val="none" w:sz="0" w:space="0" w:color="auto"/>
            <w:right w:val="none" w:sz="0" w:space="0" w:color="auto"/>
          </w:divBdr>
        </w:div>
      </w:divsChild>
    </w:div>
    <w:div w:id="554119662">
      <w:bodyDiv w:val="1"/>
      <w:marLeft w:val="0"/>
      <w:marRight w:val="0"/>
      <w:marTop w:val="0"/>
      <w:marBottom w:val="0"/>
      <w:divBdr>
        <w:top w:val="none" w:sz="0" w:space="0" w:color="auto"/>
        <w:left w:val="none" w:sz="0" w:space="0" w:color="auto"/>
        <w:bottom w:val="none" w:sz="0" w:space="0" w:color="auto"/>
        <w:right w:val="none" w:sz="0" w:space="0" w:color="auto"/>
      </w:divBdr>
      <w:divsChild>
        <w:div w:id="487063806">
          <w:marLeft w:val="0"/>
          <w:marRight w:val="0"/>
          <w:marTop w:val="0"/>
          <w:marBottom w:val="0"/>
          <w:divBdr>
            <w:top w:val="none" w:sz="0" w:space="0" w:color="auto"/>
            <w:left w:val="none" w:sz="0" w:space="0" w:color="auto"/>
            <w:bottom w:val="none" w:sz="0" w:space="0" w:color="auto"/>
            <w:right w:val="none" w:sz="0" w:space="0" w:color="auto"/>
          </w:divBdr>
        </w:div>
        <w:div w:id="485171937">
          <w:marLeft w:val="0"/>
          <w:marRight w:val="0"/>
          <w:marTop w:val="0"/>
          <w:marBottom w:val="0"/>
          <w:divBdr>
            <w:top w:val="none" w:sz="0" w:space="0" w:color="auto"/>
            <w:left w:val="none" w:sz="0" w:space="0" w:color="auto"/>
            <w:bottom w:val="none" w:sz="0" w:space="0" w:color="auto"/>
            <w:right w:val="none" w:sz="0" w:space="0" w:color="auto"/>
          </w:divBdr>
        </w:div>
      </w:divsChild>
    </w:div>
    <w:div w:id="984091889">
      <w:bodyDiv w:val="1"/>
      <w:marLeft w:val="0"/>
      <w:marRight w:val="0"/>
      <w:marTop w:val="0"/>
      <w:marBottom w:val="0"/>
      <w:divBdr>
        <w:top w:val="none" w:sz="0" w:space="0" w:color="auto"/>
        <w:left w:val="none" w:sz="0" w:space="0" w:color="auto"/>
        <w:bottom w:val="none" w:sz="0" w:space="0" w:color="auto"/>
        <w:right w:val="none" w:sz="0" w:space="0" w:color="auto"/>
      </w:divBdr>
      <w:divsChild>
        <w:div w:id="180242917">
          <w:marLeft w:val="0"/>
          <w:marRight w:val="0"/>
          <w:marTop w:val="0"/>
          <w:marBottom w:val="0"/>
          <w:divBdr>
            <w:top w:val="none" w:sz="0" w:space="0" w:color="auto"/>
            <w:left w:val="none" w:sz="0" w:space="0" w:color="auto"/>
            <w:bottom w:val="none" w:sz="0" w:space="0" w:color="auto"/>
            <w:right w:val="none" w:sz="0" w:space="0" w:color="auto"/>
          </w:divBdr>
        </w:div>
        <w:div w:id="1709451438">
          <w:marLeft w:val="0"/>
          <w:marRight w:val="0"/>
          <w:marTop w:val="0"/>
          <w:marBottom w:val="0"/>
          <w:divBdr>
            <w:top w:val="none" w:sz="0" w:space="0" w:color="auto"/>
            <w:left w:val="none" w:sz="0" w:space="0" w:color="auto"/>
            <w:bottom w:val="none" w:sz="0" w:space="0" w:color="auto"/>
            <w:right w:val="none" w:sz="0" w:space="0" w:color="auto"/>
          </w:divBdr>
        </w:div>
      </w:divsChild>
    </w:div>
    <w:div w:id="1117024820">
      <w:bodyDiv w:val="1"/>
      <w:marLeft w:val="0"/>
      <w:marRight w:val="0"/>
      <w:marTop w:val="0"/>
      <w:marBottom w:val="0"/>
      <w:divBdr>
        <w:top w:val="none" w:sz="0" w:space="0" w:color="auto"/>
        <w:left w:val="none" w:sz="0" w:space="0" w:color="auto"/>
        <w:bottom w:val="none" w:sz="0" w:space="0" w:color="auto"/>
        <w:right w:val="none" w:sz="0" w:space="0" w:color="auto"/>
      </w:divBdr>
      <w:divsChild>
        <w:div w:id="708333480">
          <w:marLeft w:val="0"/>
          <w:marRight w:val="0"/>
          <w:marTop w:val="0"/>
          <w:marBottom w:val="0"/>
          <w:divBdr>
            <w:top w:val="none" w:sz="0" w:space="0" w:color="auto"/>
            <w:left w:val="none" w:sz="0" w:space="0" w:color="auto"/>
            <w:bottom w:val="none" w:sz="0" w:space="0" w:color="auto"/>
            <w:right w:val="none" w:sz="0" w:space="0" w:color="auto"/>
          </w:divBdr>
        </w:div>
        <w:div w:id="1992519229">
          <w:marLeft w:val="0"/>
          <w:marRight w:val="0"/>
          <w:marTop w:val="0"/>
          <w:marBottom w:val="0"/>
          <w:divBdr>
            <w:top w:val="none" w:sz="0" w:space="0" w:color="auto"/>
            <w:left w:val="none" w:sz="0" w:space="0" w:color="auto"/>
            <w:bottom w:val="none" w:sz="0" w:space="0" w:color="auto"/>
            <w:right w:val="none" w:sz="0" w:space="0" w:color="auto"/>
          </w:divBdr>
        </w:div>
      </w:divsChild>
    </w:div>
    <w:div w:id="1144548016">
      <w:bodyDiv w:val="1"/>
      <w:marLeft w:val="0"/>
      <w:marRight w:val="0"/>
      <w:marTop w:val="0"/>
      <w:marBottom w:val="0"/>
      <w:divBdr>
        <w:top w:val="none" w:sz="0" w:space="0" w:color="auto"/>
        <w:left w:val="none" w:sz="0" w:space="0" w:color="auto"/>
        <w:bottom w:val="none" w:sz="0" w:space="0" w:color="auto"/>
        <w:right w:val="none" w:sz="0" w:space="0" w:color="auto"/>
      </w:divBdr>
      <w:divsChild>
        <w:div w:id="2057704428">
          <w:marLeft w:val="0"/>
          <w:marRight w:val="0"/>
          <w:marTop w:val="0"/>
          <w:marBottom w:val="0"/>
          <w:divBdr>
            <w:top w:val="none" w:sz="0" w:space="0" w:color="auto"/>
            <w:left w:val="none" w:sz="0" w:space="0" w:color="auto"/>
            <w:bottom w:val="none" w:sz="0" w:space="0" w:color="auto"/>
            <w:right w:val="none" w:sz="0" w:space="0" w:color="auto"/>
          </w:divBdr>
        </w:div>
        <w:div w:id="1517889644">
          <w:marLeft w:val="0"/>
          <w:marRight w:val="0"/>
          <w:marTop w:val="0"/>
          <w:marBottom w:val="0"/>
          <w:divBdr>
            <w:top w:val="none" w:sz="0" w:space="0" w:color="auto"/>
            <w:left w:val="none" w:sz="0" w:space="0" w:color="auto"/>
            <w:bottom w:val="none" w:sz="0" w:space="0" w:color="auto"/>
            <w:right w:val="none" w:sz="0" w:space="0" w:color="auto"/>
          </w:divBdr>
        </w:div>
      </w:divsChild>
    </w:div>
    <w:div w:id="1220828343">
      <w:bodyDiv w:val="1"/>
      <w:marLeft w:val="0"/>
      <w:marRight w:val="0"/>
      <w:marTop w:val="0"/>
      <w:marBottom w:val="0"/>
      <w:divBdr>
        <w:top w:val="none" w:sz="0" w:space="0" w:color="auto"/>
        <w:left w:val="none" w:sz="0" w:space="0" w:color="auto"/>
        <w:bottom w:val="none" w:sz="0" w:space="0" w:color="auto"/>
        <w:right w:val="none" w:sz="0" w:space="0" w:color="auto"/>
      </w:divBdr>
      <w:divsChild>
        <w:div w:id="1186870943">
          <w:marLeft w:val="0"/>
          <w:marRight w:val="0"/>
          <w:marTop w:val="0"/>
          <w:marBottom w:val="0"/>
          <w:divBdr>
            <w:top w:val="none" w:sz="0" w:space="0" w:color="auto"/>
            <w:left w:val="none" w:sz="0" w:space="0" w:color="auto"/>
            <w:bottom w:val="none" w:sz="0" w:space="0" w:color="auto"/>
            <w:right w:val="none" w:sz="0" w:space="0" w:color="auto"/>
          </w:divBdr>
        </w:div>
        <w:div w:id="285161511">
          <w:marLeft w:val="0"/>
          <w:marRight w:val="0"/>
          <w:marTop w:val="0"/>
          <w:marBottom w:val="0"/>
          <w:divBdr>
            <w:top w:val="none" w:sz="0" w:space="0" w:color="auto"/>
            <w:left w:val="none" w:sz="0" w:space="0" w:color="auto"/>
            <w:bottom w:val="none" w:sz="0" w:space="0" w:color="auto"/>
            <w:right w:val="none" w:sz="0" w:space="0" w:color="auto"/>
          </w:divBdr>
        </w:div>
      </w:divsChild>
    </w:div>
    <w:div w:id="1309507262">
      <w:bodyDiv w:val="1"/>
      <w:marLeft w:val="0"/>
      <w:marRight w:val="0"/>
      <w:marTop w:val="0"/>
      <w:marBottom w:val="0"/>
      <w:divBdr>
        <w:top w:val="none" w:sz="0" w:space="0" w:color="auto"/>
        <w:left w:val="none" w:sz="0" w:space="0" w:color="auto"/>
        <w:bottom w:val="none" w:sz="0" w:space="0" w:color="auto"/>
        <w:right w:val="none" w:sz="0" w:space="0" w:color="auto"/>
      </w:divBdr>
      <w:divsChild>
        <w:div w:id="186065296">
          <w:marLeft w:val="0"/>
          <w:marRight w:val="0"/>
          <w:marTop w:val="0"/>
          <w:marBottom w:val="0"/>
          <w:divBdr>
            <w:top w:val="none" w:sz="0" w:space="0" w:color="auto"/>
            <w:left w:val="none" w:sz="0" w:space="0" w:color="auto"/>
            <w:bottom w:val="none" w:sz="0" w:space="0" w:color="auto"/>
            <w:right w:val="none" w:sz="0" w:space="0" w:color="auto"/>
          </w:divBdr>
        </w:div>
        <w:div w:id="301809103">
          <w:marLeft w:val="0"/>
          <w:marRight w:val="0"/>
          <w:marTop w:val="0"/>
          <w:marBottom w:val="0"/>
          <w:divBdr>
            <w:top w:val="none" w:sz="0" w:space="0" w:color="auto"/>
            <w:left w:val="none" w:sz="0" w:space="0" w:color="auto"/>
            <w:bottom w:val="none" w:sz="0" w:space="0" w:color="auto"/>
            <w:right w:val="none" w:sz="0" w:space="0" w:color="auto"/>
          </w:divBdr>
        </w:div>
      </w:divsChild>
    </w:div>
    <w:div w:id="1316834079">
      <w:bodyDiv w:val="1"/>
      <w:marLeft w:val="0"/>
      <w:marRight w:val="0"/>
      <w:marTop w:val="0"/>
      <w:marBottom w:val="0"/>
      <w:divBdr>
        <w:top w:val="none" w:sz="0" w:space="0" w:color="auto"/>
        <w:left w:val="none" w:sz="0" w:space="0" w:color="auto"/>
        <w:bottom w:val="none" w:sz="0" w:space="0" w:color="auto"/>
        <w:right w:val="none" w:sz="0" w:space="0" w:color="auto"/>
      </w:divBdr>
      <w:divsChild>
        <w:div w:id="1535656794">
          <w:marLeft w:val="0"/>
          <w:marRight w:val="0"/>
          <w:marTop w:val="0"/>
          <w:marBottom w:val="0"/>
          <w:divBdr>
            <w:top w:val="none" w:sz="0" w:space="0" w:color="auto"/>
            <w:left w:val="none" w:sz="0" w:space="0" w:color="auto"/>
            <w:bottom w:val="none" w:sz="0" w:space="0" w:color="auto"/>
            <w:right w:val="none" w:sz="0" w:space="0" w:color="auto"/>
          </w:divBdr>
        </w:div>
        <w:div w:id="1583493666">
          <w:marLeft w:val="0"/>
          <w:marRight w:val="0"/>
          <w:marTop w:val="0"/>
          <w:marBottom w:val="0"/>
          <w:divBdr>
            <w:top w:val="none" w:sz="0" w:space="0" w:color="auto"/>
            <w:left w:val="none" w:sz="0" w:space="0" w:color="auto"/>
            <w:bottom w:val="none" w:sz="0" w:space="0" w:color="auto"/>
            <w:right w:val="none" w:sz="0" w:space="0" w:color="auto"/>
          </w:divBdr>
        </w:div>
      </w:divsChild>
    </w:div>
    <w:div w:id="1717123598">
      <w:bodyDiv w:val="1"/>
      <w:marLeft w:val="0"/>
      <w:marRight w:val="0"/>
      <w:marTop w:val="0"/>
      <w:marBottom w:val="0"/>
      <w:divBdr>
        <w:top w:val="none" w:sz="0" w:space="0" w:color="auto"/>
        <w:left w:val="none" w:sz="0" w:space="0" w:color="auto"/>
        <w:bottom w:val="none" w:sz="0" w:space="0" w:color="auto"/>
        <w:right w:val="none" w:sz="0" w:space="0" w:color="auto"/>
      </w:divBdr>
      <w:divsChild>
        <w:div w:id="589199797">
          <w:marLeft w:val="0"/>
          <w:marRight w:val="0"/>
          <w:marTop w:val="0"/>
          <w:marBottom w:val="0"/>
          <w:divBdr>
            <w:top w:val="none" w:sz="0" w:space="0" w:color="auto"/>
            <w:left w:val="none" w:sz="0" w:space="0" w:color="auto"/>
            <w:bottom w:val="none" w:sz="0" w:space="0" w:color="auto"/>
            <w:right w:val="none" w:sz="0" w:space="0" w:color="auto"/>
          </w:divBdr>
        </w:div>
        <w:div w:id="1246526936">
          <w:marLeft w:val="0"/>
          <w:marRight w:val="0"/>
          <w:marTop w:val="0"/>
          <w:marBottom w:val="0"/>
          <w:divBdr>
            <w:top w:val="none" w:sz="0" w:space="0" w:color="auto"/>
            <w:left w:val="none" w:sz="0" w:space="0" w:color="auto"/>
            <w:bottom w:val="none" w:sz="0" w:space="0" w:color="auto"/>
            <w:right w:val="none" w:sz="0" w:space="0" w:color="auto"/>
          </w:divBdr>
        </w:div>
      </w:divsChild>
    </w:div>
    <w:div w:id="1798790450">
      <w:bodyDiv w:val="1"/>
      <w:marLeft w:val="0"/>
      <w:marRight w:val="0"/>
      <w:marTop w:val="0"/>
      <w:marBottom w:val="0"/>
      <w:divBdr>
        <w:top w:val="none" w:sz="0" w:space="0" w:color="auto"/>
        <w:left w:val="none" w:sz="0" w:space="0" w:color="auto"/>
        <w:bottom w:val="none" w:sz="0" w:space="0" w:color="auto"/>
        <w:right w:val="none" w:sz="0" w:space="0" w:color="auto"/>
      </w:divBdr>
      <w:divsChild>
        <w:div w:id="1161198513">
          <w:marLeft w:val="0"/>
          <w:marRight w:val="0"/>
          <w:marTop w:val="0"/>
          <w:marBottom w:val="0"/>
          <w:divBdr>
            <w:top w:val="none" w:sz="0" w:space="0" w:color="auto"/>
            <w:left w:val="none" w:sz="0" w:space="0" w:color="auto"/>
            <w:bottom w:val="none" w:sz="0" w:space="0" w:color="auto"/>
            <w:right w:val="none" w:sz="0" w:space="0" w:color="auto"/>
          </w:divBdr>
        </w:div>
        <w:div w:id="1428573295">
          <w:marLeft w:val="0"/>
          <w:marRight w:val="0"/>
          <w:marTop w:val="0"/>
          <w:marBottom w:val="0"/>
          <w:divBdr>
            <w:top w:val="none" w:sz="0" w:space="0" w:color="auto"/>
            <w:left w:val="none" w:sz="0" w:space="0" w:color="auto"/>
            <w:bottom w:val="none" w:sz="0" w:space="0" w:color="auto"/>
            <w:right w:val="none" w:sz="0" w:space="0" w:color="auto"/>
          </w:divBdr>
        </w:div>
      </w:divsChild>
    </w:div>
    <w:div w:id="1868524895">
      <w:bodyDiv w:val="1"/>
      <w:marLeft w:val="0"/>
      <w:marRight w:val="0"/>
      <w:marTop w:val="0"/>
      <w:marBottom w:val="0"/>
      <w:divBdr>
        <w:top w:val="none" w:sz="0" w:space="0" w:color="auto"/>
        <w:left w:val="none" w:sz="0" w:space="0" w:color="auto"/>
        <w:bottom w:val="none" w:sz="0" w:space="0" w:color="auto"/>
        <w:right w:val="none" w:sz="0" w:space="0" w:color="auto"/>
      </w:divBdr>
      <w:divsChild>
        <w:div w:id="175383483">
          <w:marLeft w:val="0"/>
          <w:marRight w:val="0"/>
          <w:marTop w:val="0"/>
          <w:marBottom w:val="0"/>
          <w:divBdr>
            <w:top w:val="none" w:sz="0" w:space="0" w:color="auto"/>
            <w:left w:val="none" w:sz="0" w:space="0" w:color="auto"/>
            <w:bottom w:val="none" w:sz="0" w:space="0" w:color="auto"/>
            <w:right w:val="none" w:sz="0" w:space="0" w:color="auto"/>
          </w:divBdr>
        </w:div>
        <w:div w:id="1142431108">
          <w:marLeft w:val="0"/>
          <w:marRight w:val="0"/>
          <w:marTop w:val="0"/>
          <w:marBottom w:val="0"/>
          <w:divBdr>
            <w:top w:val="none" w:sz="0" w:space="0" w:color="auto"/>
            <w:left w:val="none" w:sz="0" w:space="0" w:color="auto"/>
            <w:bottom w:val="none" w:sz="0" w:space="0" w:color="auto"/>
            <w:right w:val="none" w:sz="0" w:space="0" w:color="auto"/>
          </w:divBdr>
        </w:div>
      </w:divsChild>
    </w:div>
    <w:div w:id="1873767922">
      <w:bodyDiv w:val="1"/>
      <w:marLeft w:val="0"/>
      <w:marRight w:val="0"/>
      <w:marTop w:val="0"/>
      <w:marBottom w:val="0"/>
      <w:divBdr>
        <w:top w:val="none" w:sz="0" w:space="0" w:color="auto"/>
        <w:left w:val="none" w:sz="0" w:space="0" w:color="auto"/>
        <w:bottom w:val="none" w:sz="0" w:space="0" w:color="auto"/>
        <w:right w:val="none" w:sz="0" w:space="0" w:color="auto"/>
      </w:divBdr>
      <w:divsChild>
        <w:div w:id="1399863149">
          <w:marLeft w:val="0"/>
          <w:marRight w:val="0"/>
          <w:marTop w:val="0"/>
          <w:marBottom w:val="0"/>
          <w:divBdr>
            <w:top w:val="none" w:sz="0" w:space="0" w:color="auto"/>
            <w:left w:val="none" w:sz="0" w:space="0" w:color="auto"/>
            <w:bottom w:val="none" w:sz="0" w:space="0" w:color="auto"/>
            <w:right w:val="none" w:sz="0" w:space="0" w:color="auto"/>
          </w:divBdr>
        </w:div>
        <w:div w:id="1742409011">
          <w:marLeft w:val="0"/>
          <w:marRight w:val="0"/>
          <w:marTop w:val="0"/>
          <w:marBottom w:val="0"/>
          <w:divBdr>
            <w:top w:val="none" w:sz="0" w:space="0" w:color="auto"/>
            <w:left w:val="none" w:sz="0" w:space="0" w:color="auto"/>
            <w:bottom w:val="none" w:sz="0" w:space="0" w:color="auto"/>
            <w:right w:val="none" w:sz="0" w:space="0" w:color="auto"/>
          </w:divBdr>
        </w:div>
      </w:divsChild>
    </w:div>
    <w:div w:id="1900090510">
      <w:bodyDiv w:val="1"/>
      <w:marLeft w:val="0"/>
      <w:marRight w:val="0"/>
      <w:marTop w:val="0"/>
      <w:marBottom w:val="0"/>
      <w:divBdr>
        <w:top w:val="none" w:sz="0" w:space="0" w:color="auto"/>
        <w:left w:val="none" w:sz="0" w:space="0" w:color="auto"/>
        <w:bottom w:val="none" w:sz="0" w:space="0" w:color="auto"/>
        <w:right w:val="none" w:sz="0" w:space="0" w:color="auto"/>
      </w:divBdr>
      <w:divsChild>
        <w:div w:id="1794400930">
          <w:marLeft w:val="0"/>
          <w:marRight w:val="0"/>
          <w:marTop w:val="0"/>
          <w:marBottom w:val="0"/>
          <w:divBdr>
            <w:top w:val="none" w:sz="0" w:space="0" w:color="auto"/>
            <w:left w:val="none" w:sz="0" w:space="0" w:color="auto"/>
            <w:bottom w:val="none" w:sz="0" w:space="0" w:color="auto"/>
            <w:right w:val="none" w:sz="0" w:space="0" w:color="auto"/>
          </w:divBdr>
        </w:div>
        <w:div w:id="199166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5</cp:revision>
  <cp:lastPrinted>2020-04-06T06:33:00Z</cp:lastPrinted>
  <dcterms:created xsi:type="dcterms:W3CDTF">2020-04-03T10:10:00Z</dcterms:created>
  <dcterms:modified xsi:type="dcterms:W3CDTF">2020-04-07T11:51:00Z</dcterms:modified>
</cp:coreProperties>
</file>