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ED" w:rsidRDefault="003A78ED" w:rsidP="00C30D7A">
      <w:pPr>
        <w:ind w:left="0" w:firstLine="0"/>
        <w:jc w:val="center"/>
        <w:rPr>
          <w:b/>
        </w:rPr>
      </w:pPr>
    </w:p>
    <w:p w:rsidR="003A78ED" w:rsidRDefault="003A78ED" w:rsidP="00C30D7A">
      <w:pPr>
        <w:ind w:left="0" w:firstLine="0"/>
        <w:jc w:val="center"/>
        <w:rPr>
          <w:b/>
        </w:rPr>
      </w:pPr>
    </w:p>
    <w:p w:rsidR="003A78ED" w:rsidRDefault="003A78ED" w:rsidP="00C30D7A">
      <w:pPr>
        <w:ind w:left="0" w:firstLine="0"/>
        <w:jc w:val="center"/>
        <w:rPr>
          <w:b/>
        </w:rPr>
      </w:pPr>
    </w:p>
    <w:p w:rsidR="003A78ED" w:rsidRDefault="003A78ED" w:rsidP="00C30D7A">
      <w:pPr>
        <w:ind w:left="0" w:firstLine="0"/>
        <w:jc w:val="center"/>
        <w:rPr>
          <w:b/>
        </w:rPr>
      </w:pPr>
      <w:r>
        <w:rPr>
          <w:noProof/>
          <w:sz w:val="22"/>
          <w:szCs w:val="22"/>
        </w:rPr>
        <w:drawing>
          <wp:inline distT="0" distB="0" distL="0" distR="0">
            <wp:extent cx="638175" cy="752475"/>
            <wp:effectExtent l="19050" t="0" r="9525" b="0"/>
            <wp:docPr id="2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25" w:rsidRPr="00C30D7A" w:rsidRDefault="00A53325" w:rsidP="00C30D7A">
      <w:pPr>
        <w:ind w:left="0" w:firstLine="0"/>
        <w:jc w:val="center"/>
        <w:rPr>
          <w:b/>
        </w:rPr>
      </w:pPr>
      <w:r w:rsidRPr="00C30D7A">
        <w:rPr>
          <w:b/>
        </w:rPr>
        <w:t>ЛЕНИНГРАДСКАЯ ОБЛАСТЬ</w:t>
      </w:r>
    </w:p>
    <w:p w:rsidR="00A53325" w:rsidRPr="00C30D7A" w:rsidRDefault="00A53325" w:rsidP="00C30D7A">
      <w:pPr>
        <w:ind w:left="0" w:firstLine="0"/>
        <w:jc w:val="center"/>
        <w:rPr>
          <w:b/>
        </w:rPr>
      </w:pPr>
      <w:r w:rsidRPr="00C30D7A">
        <w:rPr>
          <w:b/>
        </w:rPr>
        <w:t>ЛУЖСКИЙ МУНИЦИПАЛЬНЫЙ РАЙОН</w:t>
      </w:r>
    </w:p>
    <w:p w:rsidR="00A53325" w:rsidRPr="00C30D7A" w:rsidRDefault="003A78ED" w:rsidP="00C30D7A">
      <w:pPr>
        <w:ind w:left="0" w:firstLine="0"/>
        <w:jc w:val="center"/>
        <w:rPr>
          <w:b/>
        </w:rPr>
      </w:pPr>
      <w:r>
        <w:rPr>
          <w:b/>
        </w:rPr>
        <w:t>АДМИНИСТРАЦИЯ СЕРЕБРЯН</w:t>
      </w:r>
      <w:r w:rsidR="00A53325" w:rsidRPr="00C30D7A">
        <w:rPr>
          <w:b/>
        </w:rPr>
        <w:t>СКОГО СЕЛЬСКОГО ПОСЕЛЕНИЯ</w:t>
      </w:r>
    </w:p>
    <w:p w:rsidR="00A53325" w:rsidRPr="00C30D7A" w:rsidRDefault="00A53325" w:rsidP="00C30D7A">
      <w:pPr>
        <w:ind w:left="0" w:firstLine="0"/>
        <w:jc w:val="center"/>
        <w:rPr>
          <w:b/>
        </w:rPr>
      </w:pPr>
    </w:p>
    <w:p w:rsidR="00A53325" w:rsidRPr="00C30D7A" w:rsidRDefault="00A53325" w:rsidP="00C30D7A">
      <w:pPr>
        <w:ind w:left="0" w:firstLine="0"/>
        <w:jc w:val="center"/>
        <w:rPr>
          <w:b/>
        </w:rPr>
      </w:pPr>
      <w:r w:rsidRPr="00C30D7A">
        <w:rPr>
          <w:b/>
        </w:rPr>
        <w:t>П О С Т А Н О В Л Е Н И Е</w:t>
      </w:r>
    </w:p>
    <w:p w:rsidR="00A53325" w:rsidRPr="00C30D7A" w:rsidRDefault="00A53325" w:rsidP="00C30D7A">
      <w:pPr>
        <w:ind w:left="0" w:firstLine="0"/>
        <w:rPr>
          <w:b/>
        </w:rPr>
      </w:pPr>
    </w:p>
    <w:p w:rsidR="00F52987" w:rsidRDefault="00196A30" w:rsidP="00C30D7A">
      <w:pPr>
        <w:widowControl/>
        <w:autoSpaceDE/>
        <w:autoSpaceDN/>
        <w:ind w:left="0" w:firstLine="0"/>
      </w:pPr>
      <w:r>
        <w:t>30 августа</w:t>
      </w:r>
      <w:r w:rsidR="003A78ED">
        <w:t xml:space="preserve"> 2019</w:t>
      </w:r>
      <w:r w:rsidR="00C30D7A" w:rsidRPr="00C30D7A">
        <w:t xml:space="preserve"> г.</w:t>
      </w:r>
      <w:r w:rsidR="00C30D7A" w:rsidRPr="00C30D7A">
        <w:tab/>
      </w:r>
      <w:r w:rsidR="00C30D7A" w:rsidRPr="00C30D7A">
        <w:tab/>
      </w:r>
      <w:r w:rsidR="00C30D7A" w:rsidRPr="00C30D7A">
        <w:tab/>
      </w:r>
      <w:r w:rsidR="00C30D7A" w:rsidRPr="00C30D7A">
        <w:tab/>
      </w:r>
      <w:r w:rsidR="00C30D7A" w:rsidRPr="00C30D7A">
        <w:tab/>
      </w:r>
      <w:r w:rsidR="00A13DD5">
        <w:t xml:space="preserve"> № 11</w:t>
      </w:r>
      <w:r>
        <w:t>8</w:t>
      </w:r>
    </w:p>
    <w:p w:rsidR="00C30D7A" w:rsidRPr="00C30D7A" w:rsidRDefault="00C30D7A" w:rsidP="00C30D7A">
      <w:pPr>
        <w:widowControl/>
        <w:autoSpaceDE/>
        <w:autoSpaceDN/>
        <w:ind w:left="0"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C30D7A" w:rsidRPr="00C30D7A" w:rsidTr="00C30D7A">
        <w:tc>
          <w:tcPr>
            <w:tcW w:w="3227" w:type="dxa"/>
          </w:tcPr>
          <w:p w:rsidR="00C30D7A" w:rsidRPr="00C30D7A" w:rsidRDefault="00C30D7A" w:rsidP="00F87363">
            <w:pPr>
              <w:widowControl/>
              <w:autoSpaceDE/>
              <w:autoSpaceDN/>
              <w:ind w:left="0" w:firstLine="0"/>
            </w:pPr>
            <w:r w:rsidRPr="00C30D7A">
              <w:t>О назначении контрактного управляющего</w:t>
            </w:r>
          </w:p>
        </w:tc>
      </w:tr>
    </w:tbl>
    <w:p w:rsidR="00F52987" w:rsidRPr="00C30D7A" w:rsidRDefault="00F52987" w:rsidP="00C30D7A">
      <w:pPr>
        <w:widowControl/>
        <w:autoSpaceDE/>
        <w:autoSpaceDN/>
        <w:ind w:left="0" w:firstLine="0"/>
      </w:pPr>
    </w:p>
    <w:p w:rsidR="00C30D7A" w:rsidRPr="00C30D7A" w:rsidRDefault="00C30D7A" w:rsidP="00C30D7A">
      <w:pPr>
        <w:widowControl/>
        <w:autoSpaceDE/>
        <w:autoSpaceDN/>
        <w:ind w:left="0" w:firstLine="0"/>
      </w:pPr>
    </w:p>
    <w:p w:rsidR="00F52987" w:rsidRPr="00C30D7A" w:rsidRDefault="00F52987" w:rsidP="00C30D7A">
      <w:pPr>
        <w:widowControl/>
        <w:autoSpaceDE/>
        <w:autoSpaceDN/>
        <w:ind w:left="0" w:firstLine="720"/>
      </w:pPr>
      <w:r w:rsidRPr="00C30D7A">
        <w:t>В целях исполнения требований статьи 38 Федерального закона от 05 апреля 2013 года № 44-ФЗ «О нужд», администрация му</w:t>
      </w:r>
      <w:r w:rsidR="003A78ED">
        <w:t>ниципального образования Серебрян</w:t>
      </w:r>
      <w:r w:rsidRPr="00C30D7A">
        <w:t>ское сельское поселение Лужского муниципального района Ленинградской области,</w:t>
      </w:r>
    </w:p>
    <w:p w:rsidR="00C30D7A" w:rsidRPr="00C30D7A" w:rsidRDefault="00C30D7A" w:rsidP="00C30D7A">
      <w:pPr>
        <w:widowControl/>
        <w:autoSpaceDE/>
        <w:autoSpaceDN/>
        <w:ind w:left="0" w:firstLine="0"/>
      </w:pP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ПОСТАНОВЛЯЕТ:</w:t>
      </w:r>
    </w:p>
    <w:p w:rsidR="00F52987" w:rsidRPr="00C30D7A" w:rsidRDefault="00F52987" w:rsidP="00C30D7A">
      <w:pPr>
        <w:widowControl/>
        <w:autoSpaceDE/>
        <w:autoSpaceDN/>
        <w:ind w:left="0" w:firstLine="0"/>
      </w:pPr>
    </w:p>
    <w:p w:rsidR="00F52987" w:rsidRDefault="00F52987" w:rsidP="003A78ED">
      <w:pPr>
        <w:pStyle w:val="a4"/>
        <w:widowControl/>
        <w:numPr>
          <w:ilvl w:val="0"/>
          <w:numId w:val="25"/>
        </w:numPr>
        <w:autoSpaceDE/>
        <w:autoSpaceDN/>
      </w:pPr>
      <w:r w:rsidRPr="00C30D7A">
        <w:t>Назнач</w:t>
      </w:r>
      <w:r w:rsidR="003A78ED">
        <w:t>ить контрактным управляющим</w:t>
      </w:r>
      <w:r w:rsidRPr="00C30D7A">
        <w:t xml:space="preserve"> заместителя главы администрации му</w:t>
      </w:r>
      <w:r w:rsidR="003A78ED">
        <w:t>ниципального образования Серебрян</w:t>
      </w:r>
      <w:r w:rsidRPr="00C30D7A">
        <w:t>ское сельское посе</w:t>
      </w:r>
      <w:r w:rsidR="003A78ED">
        <w:t>ление Стриженкова Сергея Владимировича</w:t>
      </w:r>
      <w:r w:rsidRPr="00C30D7A">
        <w:t>.</w:t>
      </w:r>
    </w:p>
    <w:p w:rsidR="00F52987" w:rsidRDefault="00F52987" w:rsidP="003A78ED">
      <w:pPr>
        <w:pStyle w:val="a4"/>
        <w:widowControl/>
        <w:numPr>
          <w:ilvl w:val="0"/>
          <w:numId w:val="25"/>
        </w:numPr>
        <w:autoSpaceDE/>
        <w:autoSpaceDN/>
      </w:pPr>
      <w:r w:rsidRPr="00C30D7A">
        <w:t>Утвердить положение о контрактном управляющем, согласно приложению.</w:t>
      </w:r>
    </w:p>
    <w:p w:rsidR="003A78ED" w:rsidRDefault="003A78ED" w:rsidP="003A78ED">
      <w:pPr>
        <w:pStyle w:val="a4"/>
        <w:widowControl/>
        <w:numPr>
          <w:ilvl w:val="0"/>
          <w:numId w:val="25"/>
        </w:numPr>
        <w:autoSpaceDE/>
        <w:autoSpaceDN/>
      </w:pPr>
      <w:r>
        <w:t xml:space="preserve">Постановление №73 от 20.04.2016 года «О назначении контрактного управляющего» и постановление №187 </w:t>
      </w:r>
      <w:r w:rsidR="00011EAC">
        <w:t>от 07.12.2016 года «О внесении изменений в постановление №73 от 20.04.2016 года «О назначении контрактного управля</w:t>
      </w:r>
      <w:r w:rsidR="006033EA">
        <w:t>ющего» считать утратившими силу</w:t>
      </w:r>
      <w:r w:rsidR="00011EAC">
        <w:t>.</w:t>
      </w:r>
    </w:p>
    <w:p w:rsidR="00F52987" w:rsidRDefault="00F52987" w:rsidP="00011EAC">
      <w:pPr>
        <w:pStyle w:val="a4"/>
        <w:widowControl/>
        <w:numPr>
          <w:ilvl w:val="0"/>
          <w:numId w:val="25"/>
        </w:numPr>
        <w:autoSpaceDE/>
        <w:autoSpaceDN/>
      </w:pPr>
      <w:r w:rsidRPr="00C30D7A">
        <w:t>Контроль за выполнением настоящего постановления оставляю за собой.</w:t>
      </w:r>
    </w:p>
    <w:p w:rsidR="00F52987" w:rsidRPr="00C30D7A" w:rsidRDefault="00F52987" w:rsidP="00011EAC">
      <w:pPr>
        <w:pStyle w:val="a4"/>
        <w:widowControl/>
        <w:numPr>
          <w:ilvl w:val="0"/>
          <w:numId w:val="25"/>
        </w:numPr>
        <w:autoSpaceDE/>
        <w:autoSpaceDN/>
      </w:pPr>
      <w:r w:rsidRPr="00C30D7A">
        <w:t>Настоящее постановл</w:t>
      </w:r>
      <w:r w:rsidR="00C30D7A" w:rsidRPr="00C30D7A">
        <w:t>ение вступает в силу со дня его</w:t>
      </w:r>
      <w:r w:rsidRPr="00C30D7A">
        <w:t xml:space="preserve"> подписания.</w:t>
      </w:r>
    </w:p>
    <w:p w:rsidR="00F52987" w:rsidRPr="00C30D7A" w:rsidRDefault="00F52987" w:rsidP="00C30D7A">
      <w:pPr>
        <w:widowControl/>
        <w:autoSpaceDE/>
        <w:autoSpaceDN/>
        <w:ind w:left="0" w:firstLine="0"/>
      </w:pPr>
    </w:p>
    <w:p w:rsidR="00C30D7A" w:rsidRPr="00C30D7A" w:rsidRDefault="00C30D7A" w:rsidP="00C30D7A">
      <w:pPr>
        <w:widowControl/>
        <w:autoSpaceDE/>
        <w:autoSpaceDN/>
        <w:ind w:left="0" w:firstLine="0"/>
      </w:pPr>
    </w:p>
    <w:p w:rsidR="00C30D7A" w:rsidRPr="00C30D7A" w:rsidRDefault="00C30D7A" w:rsidP="00C30D7A">
      <w:pPr>
        <w:widowControl/>
        <w:autoSpaceDE/>
        <w:autoSpaceDN/>
        <w:ind w:left="0" w:firstLine="0"/>
      </w:pPr>
    </w:p>
    <w:p w:rsidR="00C30D7A" w:rsidRPr="00C30D7A" w:rsidRDefault="00C30D7A" w:rsidP="00C30D7A">
      <w:pPr>
        <w:widowControl/>
        <w:autoSpaceDE/>
        <w:autoSpaceDN/>
        <w:ind w:left="0" w:firstLine="0"/>
      </w:pPr>
    </w:p>
    <w:p w:rsidR="00C30D7A" w:rsidRPr="00C30D7A" w:rsidRDefault="00C30D7A" w:rsidP="00C30D7A">
      <w:pPr>
        <w:widowControl/>
        <w:autoSpaceDE/>
        <w:autoSpaceDN/>
        <w:ind w:left="0" w:firstLine="0"/>
      </w:pP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Глава администрации</w:t>
      </w:r>
    </w:p>
    <w:p w:rsidR="00F52987" w:rsidRPr="00C30D7A" w:rsidRDefault="00011EAC" w:rsidP="00C30D7A">
      <w:pPr>
        <w:widowControl/>
        <w:autoSpaceDE/>
        <w:autoSpaceDN/>
        <w:ind w:left="0" w:firstLine="0"/>
      </w:pPr>
      <w:r>
        <w:t>Серебрян</w:t>
      </w:r>
      <w:r w:rsidR="00F52987" w:rsidRPr="00C30D7A">
        <w:t>ского</w:t>
      </w:r>
      <w:r w:rsidR="00C30D7A" w:rsidRPr="00C30D7A">
        <w:t xml:space="preserve"> сельского поселения</w:t>
      </w:r>
      <w:r w:rsidR="00C30D7A" w:rsidRPr="00C30D7A">
        <w:tab/>
      </w:r>
      <w:r w:rsidR="00C30D7A" w:rsidRPr="00C30D7A">
        <w:tab/>
      </w:r>
      <w:r w:rsidR="00C30D7A" w:rsidRPr="00C30D7A">
        <w:tab/>
      </w:r>
      <w:r w:rsidR="00C30D7A" w:rsidRPr="00C30D7A">
        <w:tab/>
      </w:r>
      <w:r>
        <w:t xml:space="preserve">             С.А. Пальок</w:t>
      </w:r>
    </w:p>
    <w:p w:rsidR="00C30D7A" w:rsidRPr="00C30D7A" w:rsidRDefault="00C30D7A" w:rsidP="00C30D7A">
      <w:pPr>
        <w:widowControl/>
        <w:autoSpaceDE/>
        <w:autoSpaceDN/>
        <w:ind w:left="0" w:firstLine="0"/>
      </w:pPr>
      <w:r w:rsidRPr="00C30D7A">
        <w:br w:type="page"/>
      </w:r>
    </w:p>
    <w:p w:rsidR="00C30D7A" w:rsidRPr="00C30D7A" w:rsidRDefault="00F52987" w:rsidP="00C30D7A">
      <w:pPr>
        <w:widowControl/>
        <w:autoSpaceDE/>
        <w:autoSpaceDN/>
        <w:ind w:left="0" w:firstLine="0"/>
        <w:jc w:val="right"/>
      </w:pPr>
      <w:r w:rsidRPr="00C30D7A">
        <w:lastRenderedPageBreak/>
        <w:t xml:space="preserve">Приложение </w:t>
      </w:r>
    </w:p>
    <w:p w:rsidR="00F52987" w:rsidRPr="00C30D7A" w:rsidRDefault="00F52987" w:rsidP="00C30D7A">
      <w:pPr>
        <w:widowControl/>
        <w:autoSpaceDE/>
        <w:autoSpaceDN/>
        <w:ind w:left="0" w:firstLine="0"/>
        <w:jc w:val="right"/>
      </w:pPr>
      <w:r w:rsidRPr="00C30D7A">
        <w:t>к постановлению администрации</w:t>
      </w:r>
    </w:p>
    <w:p w:rsidR="00F52987" w:rsidRPr="00C30D7A" w:rsidRDefault="00011EAC" w:rsidP="00C30D7A">
      <w:pPr>
        <w:widowControl/>
        <w:autoSpaceDE/>
        <w:autoSpaceDN/>
        <w:ind w:left="0" w:firstLine="0"/>
        <w:jc w:val="right"/>
      </w:pPr>
      <w:r>
        <w:t>Серебрян</w:t>
      </w:r>
      <w:r w:rsidR="00F52987" w:rsidRPr="00C30D7A">
        <w:t>ского сельского поселения</w:t>
      </w:r>
    </w:p>
    <w:p w:rsidR="00F52987" w:rsidRPr="00C30D7A" w:rsidRDefault="00A13DD5" w:rsidP="00C30D7A">
      <w:pPr>
        <w:widowControl/>
        <w:autoSpaceDE/>
        <w:autoSpaceDN/>
        <w:ind w:left="0" w:firstLine="0"/>
        <w:jc w:val="right"/>
      </w:pPr>
      <w:r>
        <w:t>от 30.08.2019 г. № 11</w:t>
      </w:r>
      <w:r w:rsidR="00196A30">
        <w:t>8</w:t>
      </w:r>
    </w:p>
    <w:p w:rsidR="00F52987" w:rsidRPr="00C30D7A" w:rsidRDefault="00F52987" w:rsidP="00C30D7A">
      <w:pPr>
        <w:widowControl/>
        <w:autoSpaceDE/>
        <w:autoSpaceDN/>
        <w:ind w:left="0" w:firstLine="0"/>
        <w:jc w:val="right"/>
      </w:pPr>
    </w:p>
    <w:p w:rsidR="00F52987" w:rsidRPr="00C30D7A" w:rsidRDefault="00F52987" w:rsidP="00C30D7A">
      <w:pPr>
        <w:widowControl/>
        <w:autoSpaceDE/>
        <w:autoSpaceDN/>
        <w:ind w:left="0" w:firstLine="0"/>
        <w:jc w:val="center"/>
      </w:pPr>
      <w:r w:rsidRPr="00C30D7A">
        <w:rPr>
          <w:b/>
          <w:bCs/>
        </w:rPr>
        <w:t>ПОЛОЖЕНИЕ</w:t>
      </w:r>
    </w:p>
    <w:p w:rsidR="00F52987" w:rsidRPr="00C30D7A" w:rsidRDefault="00F52987" w:rsidP="00C30D7A">
      <w:pPr>
        <w:widowControl/>
        <w:autoSpaceDE/>
        <w:autoSpaceDN/>
        <w:ind w:left="0" w:firstLine="0"/>
        <w:jc w:val="center"/>
      </w:pPr>
      <w:r w:rsidRPr="00C30D7A">
        <w:rPr>
          <w:b/>
          <w:bCs/>
        </w:rPr>
        <w:t xml:space="preserve">о контрактном управляющем администрации муниципального образования </w:t>
      </w:r>
      <w:r w:rsidR="00011EAC">
        <w:rPr>
          <w:b/>
          <w:bCs/>
        </w:rPr>
        <w:t>Серебрянского</w:t>
      </w:r>
      <w:r w:rsidRPr="00C30D7A">
        <w:rPr>
          <w:b/>
          <w:bCs/>
        </w:rPr>
        <w:t xml:space="preserve"> сельского поселения Лужского муниципального района Ленинградской области </w:t>
      </w:r>
    </w:p>
    <w:p w:rsidR="00F52987" w:rsidRPr="00C30D7A" w:rsidRDefault="00F52987" w:rsidP="00C30D7A">
      <w:pPr>
        <w:widowControl/>
        <w:autoSpaceDE/>
        <w:autoSpaceDN/>
        <w:ind w:left="0" w:firstLine="0"/>
        <w:jc w:val="left"/>
      </w:pPr>
      <w:r w:rsidRPr="00C30D7A">
        <w:rPr>
          <w:b/>
          <w:bCs/>
        </w:rPr>
        <w:t> </w:t>
      </w:r>
    </w:p>
    <w:p w:rsidR="00F52987" w:rsidRPr="00C30D7A" w:rsidRDefault="00F52987" w:rsidP="00C30D7A">
      <w:pPr>
        <w:widowControl/>
        <w:autoSpaceDE/>
        <w:autoSpaceDN/>
        <w:ind w:left="0" w:firstLine="0"/>
        <w:jc w:val="left"/>
      </w:pPr>
      <w:r w:rsidRPr="00C30D7A">
        <w:rPr>
          <w:b/>
          <w:bCs/>
        </w:rPr>
        <w:t>1. Общие положения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 xml:space="preserve">1.1. Настоящее Положение о контрактном управляющем администрации муниципального образования  (далее – Положение) устанавливает правила организации деятельности контрактного управляющего администрации  муниципального образования </w:t>
      </w:r>
      <w:r w:rsidR="00011EAC">
        <w:t>Серебрянское</w:t>
      </w:r>
      <w:r w:rsidRPr="00C30D7A">
        <w:t xml:space="preserve"> сельское поселение Лужского муниципального района Ленинградской области (далее – контрактного управляющего) при планировании и осуществлении закупок товаров, работ, услуг для обеспечения нужд администрации муниципального образования </w:t>
      </w:r>
      <w:r w:rsidR="00011EAC">
        <w:t>Серебрянское</w:t>
      </w:r>
      <w:r w:rsidRPr="00C30D7A">
        <w:t xml:space="preserve"> сельское поселение Лужского муниципального района Ленинградской области  (далее – Заказчик).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1.2. Используемые в настоящем Положении понятия (далее — понимаются в том значении, в котором они определены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1.3. Контрактный управляющий в своей деятельности руководствуется Конституцией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гражданским законодательством Российской Федерации, бюджетным законодательством Российской Федерации, приказом министерства экономического развития от 29.10.2013 № 631 «Об утверждении Типового положения (регламента) о контрактной службе», иными нормативными правовыми актами Российской федерации, настоящим Положением.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 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rPr>
          <w:b/>
          <w:bCs/>
        </w:rPr>
        <w:t>2.  Функциональные обязанности контрактного управляющего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2.1. В целях обеспечения планирования и осуществления закупок товаров, работ, услуг для обеспечения нужд  контрактный управляющий осуществляет следующие функции: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1) планирование закупок: разработка плана закупок, осуществление подготовки измене</w:t>
      </w:r>
      <w:r w:rsidR="00586161" w:rsidRPr="00C30D7A">
        <w:t>ний для внесения в план закупок</w:t>
      </w:r>
      <w:r w:rsidRPr="00C30D7A">
        <w:t xml:space="preserve">  </w:t>
      </w:r>
      <w:r w:rsidRPr="00C30D7A">
        <w:rPr>
          <w:b/>
          <w:bCs/>
        </w:rPr>
        <w:t>(вступает силу с 1января 2016 года);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Заказчика </w:t>
      </w:r>
      <w:r w:rsidRPr="00C30D7A">
        <w:rPr>
          <w:b/>
          <w:bCs/>
        </w:rPr>
        <w:t>(вступает силу с 1января 2016 года);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 xml:space="preserve">3) обоснование закупок  </w:t>
      </w:r>
      <w:r w:rsidRPr="00C30D7A">
        <w:rPr>
          <w:b/>
          <w:bCs/>
        </w:rPr>
        <w:t>(вступает силу с 1января 2016 года)</w:t>
      </w:r>
      <w:r w:rsidRPr="00C30D7A">
        <w:t>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2.2.  Участие в заседаниях единой комиссии по осуществлению закупок Заказчика (далее – комиссия по осуществлению закупок).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2.3. Размещение в единой информационной системе плана закупок и внесение в него изменений.</w:t>
      </w:r>
      <w:r w:rsidRPr="00C30D7A">
        <w:br/>
        <w:t>2.4. Разработка плана-графика.</w:t>
      </w:r>
      <w:r w:rsidRPr="00C30D7A">
        <w:br/>
        <w:t>2.5. Осуществление подготовки изменений для внесения в план-график.</w:t>
      </w:r>
      <w:r w:rsidRPr="00C30D7A">
        <w:br/>
        <w:t>2.6. Размещение в единой информационной системе плана-графика и внесенных в него изменений.</w:t>
      </w:r>
      <w:r w:rsidRPr="00C30D7A">
        <w:br/>
        <w:t>2.7. Информация о реализации планов закупок и планов-графиков.</w:t>
      </w:r>
      <w:r w:rsidRPr="00C30D7A">
        <w:br/>
        <w:t>2.8. Определение и обоснование начальной (максимальной) цены контракта (договора).</w:t>
      </w:r>
      <w:r w:rsidRPr="00C30D7A">
        <w:br/>
        <w:t>2.9. Осуществление подготовки и размещение в единой информационной системе извещений об осуществлении закупок.</w:t>
      </w:r>
      <w:r w:rsidRPr="00C30D7A">
        <w:br/>
        <w:t>2.10. Осуществление подготовки и размещение в единой информационной системе документации о закупках и проектов контрактов (договоров).</w:t>
      </w:r>
      <w:r w:rsidRPr="00C30D7A">
        <w:br/>
        <w:t>2.11.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  <w:r w:rsidRPr="00C30D7A">
        <w:br/>
        <w:t>2.12. Обеспечение осуществления закупок, в том числе заключение контрактов (договоров).</w:t>
      </w:r>
      <w:r w:rsidRPr="00C30D7A">
        <w:br/>
        <w:t>2.13. Организует обязательное общественное обсуждение закупки товара, работы или услуги в случаях, предусмотренных Законом.</w:t>
      </w:r>
      <w:r w:rsidRPr="00C30D7A">
        <w:br/>
        <w:t>2.14.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  <w:r w:rsidRPr="00C30D7A">
        <w:br/>
        <w:t>2.15. Размещение отчетов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r w:rsidRPr="00C30D7A">
        <w:br/>
        <w:t>2.16. 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r w:rsidRPr="00C30D7A">
        <w:br/>
        <w:t>2.17. Участие в рассмотрении дел об обжаловании результатов определения поставщиков (подрядчиков, исполнителей).</w:t>
      </w:r>
      <w:r w:rsidRPr="00C30D7A">
        <w:br/>
        <w:t>2.18. Осуществление подготовки материалов для выполнения претензионной работы (на основании актов технических специалистов).</w:t>
      </w:r>
      <w:r w:rsidRPr="00C30D7A">
        <w:br/>
        <w:t>2.19. Взаимодействие с поставщиком (подрядчиком, исполнителем) при изменении, расторжении контракта.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2.20. При необходимости привлечение к своей работе экспертов, экспертных организаций в соответствии с требованиями,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  <w:r w:rsidRPr="00C30D7A">
        <w:br/>
        <w:t>2.21. Направление поставщику (подрядчику, исполнителю) требования об уплате неустоек (штрафов, пеней).</w:t>
      </w:r>
    </w:p>
    <w:p w:rsidR="00F52987" w:rsidRPr="00C30D7A" w:rsidRDefault="00F52987" w:rsidP="00C30D7A">
      <w:pPr>
        <w:widowControl/>
        <w:autoSpaceDE/>
        <w:autoSpaceDN/>
        <w:ind w:left="0" w:firstLine="0"/>
        <w:jc w:val="left"/>
      </w:pPr>
      <w:r w:rsidRPr="00C30D7A">
        <w:rPr>
          <w:b/>
          <w:bCs/>
        </w:rPr>
        <w:t>3. Полномочия контрактного управляющего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3.1. В целях исполнения функциональных обязанностей контрактный управляющий  обладает следующими полномочиями: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3.1.1. При планировании закупок: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1) выбор способа определения поставщика (подрядчика, исполнителя);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 xml:space="preserve">2) разработка плана закупок, подготовка изменений в план закупок, размещение плана закупок, изменений в план закупок в единой информационной системе </w:t>
      </w:r>
      <w:r w:rsidRPr="00C30D7A">
        <w:rPr>
          <w:b/>
          <w:bCs/>
        </w:rPr>
        <w:t>(вступает силу с 1января 2016 года);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 xml:space="preserve">3) организация утверждения Заказчиком плана закупок </w:t>
      </w:r>
      <w:r w:rsidRPr="00C30D7A">
        <w:rPr>
          <w:b/>
          <w:bCs/>
        </w:rPr>
        <w:t>(вступает силу с 1января 2016 года);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3.1.2. При определении поставщиков (подрядчиков, исполнителей):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1) подготовка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2) подготовка описания объекта закупки в документации о закупке;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3) подготовка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4)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—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— не проведения ликвидации участника закупки — юридического лица и отсутствия решения арбитражного суда о признании участника закупки —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— 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 xml:space="preserve">— </w:t>
      </w:r>
      <w:r w:rsidR="006033EA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C30D7A">
        <w:t>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— отсутствия в реестре недобросовестных поставщиков (подрядчиков, исполнителей) информации об участнике закупки —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 xml:space="preserve">— </w:t>
      </w:r>
      <w:r w:rsidR="00104DCC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C30D7A">
        <w:t>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— обладания участником закупки исключительными правами на результаты интеллектуальной деятельности;</w:t>
      </w:r>
    </w:p>
    <w:p w:rsidR="00F52987" w:rsidRDefault="00F52987" w:rsidP="00C30D7A">
      <w:pPr>
        <w:widowControl/>
        <w:autoSpaceDE/>
        <w:autoSpaceDN/>
        <w:ind w:left="0" w:firstLine="0"/>
      </w:pPr>
      <w:r w:rsidRPr="00C30D7A">
        <w:t>— соответствия дополнительным требованиям, устанавливаемым в соответствии с частью 2 статьи 31 Федерального закона;</w:t>
      </w:r>
    </w:p>
    <w:p w:rsidR="00104DCC" w:rsidRPr="00C30D7A" w:rsidRDefault="00104DCC" w:rsidP="00C30D7A">
      <w:pPr>
        <w:widowControl/>
        <w:autoSpaceDE/>
        <w:autoSpaceDN/>
        <w:ind w:left="0" w:firstLine="0"/>
      </w:pPr>
      <w: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5)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6)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7) размещение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8) обеспечение опубликования по решению руководителя извещения об осуществлении закупок в любых средствах массовой информации или размещения этого извещения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9) подготовка и направление в письменной форме или в форме электронного документа разъяснений положений документации о закупке;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10) обеспечение сохранности конвертов с заявками на участие в закупках, защищенности, неприкосновенности и конф</w:t>
      </w:r>
      <w:r w:rsidR="00586161" w:rsidRPr="00C30D7A">
        <w:t>и</w:t>
      </w:r>
      <w:r w:rsidRPr="00C30D7A">
        <w:t>де</w:t>
      </w:r>
      <w:r w:rsidR="00586161" w:rsidRPr="00C30D7A">
        <w:t>н</w:t>
      </w:r>
      <w:r w:rsidRPr="00C30D7A">
        <w:t>циальности поданных в форме электронных документов заявок на участие в закупках и обеспечение рассмотрения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11) предоставление возможности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12) обеспечение возможности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13)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14)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15)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16)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17) 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18) размещение в единой информационной системе без подписи Заказчика проекта контракта, который составляется путем включения цены контракта предложенной победителем торгов;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19) организация подписания контракта Заказчиком после подписания его победителем торгов в сроки, установленные Федеральным законом;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20)направление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  Федерального закона;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 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3.1.3. При исполнении, изменении, расторжении контракта: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1) размещение в  единой информационной системе отчета, содержащего информацию об исполнении контракта, о соблюдении промежуточных и окончательных сроков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за исключением сведений, составляющих государственную тайну;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2) хранение в сроки, установленные законодательством, контрактов и документов, оформленных при</w:t>
      </w:r>
      <w:r w:rsidR="00586161" w:rsidRPr="00C30D7A">
        <w:t xml:space="preserve"> </w:t>
      </w:r>
      <w:r w:rsidRPr="00C30D7A">
        <w:t>исполнении, изменении, расторжении контракта.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3)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 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rPr>
          <w:b/>
          <w:bCs/>
        </w:rPr>
        <w:t>4. Требования к контрактному управляющему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4.1. В целях реализации функций и полномочий, указанных в разделах 2 и 3 настоящего Положения, контрактный управляющий обязан соблюдать обязательства и требования, установленные Федеральным законом, в том числе: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 </w:t>
      </w:r>
    </w:p>
    <w:p w:rsidR="00F52987" w:rsidRPr="00C30D7A" w:rsidRDefault="00F52987" w:rsidP="00C30D7A">
      <w:pPr>
        <w:widowControl/>
        <w:autoSpaceDE/>
        <w:autoSpaceDN/>
        <w:ind w:left="0" w:firstLine="0"/>
        <w:jc w:val="left"/>
      </w:pPr>
      <w:r w:rsidRPr="00C30D7A">
        <w:rPr>
          <w:b/>
          <w:bCs/>
        </w:rPr>
        <w:t>5. Ответственность контрактного управляющего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Контрактный управляющий несет ответственность:</w:t>
      </w:r>
      <w:r w:rsidRPr="00C30D7A">
        <w:br/>
        <w:t>5.1. За правонарушения, совершенные в процессе осуществления своей деятельности, — в пределах, определенных действующим административным, уголовным, гражданским законодательством Российской Федерации.</w:t>
      </w:r>
      <w:r w:rsidRPr="00C30D7A">
        <w:br/>
        <w:t>5.2. Контрактный управляющий несет персональную ответственность за соблюдение требований, установленных законодательством РФ о контрактной системе в сфере закупок и нормативными правовыми актами, регулирующими отношения, касающиеся:</w:t>
      </w:r>
      <w:r w:rsidRPr="00C30D7A">
        <w:br/>
        <w:t>— планирования закупок товаров, работ, услуг;</w:t>
      </w:r>
      <w:r w:rsidRPr="00C30D7A">
        <w:br/>
        <w:t>— определения поставщиков (подрядчиков, исполнителей);</w:t>
      </w:r>
      <w:r w:rsidRPr="00C30D7A">
        <w:br/>
        <w:t>— особенностей исполнения контрактов (договоров);</w:t>
      </w:r>
      <w:r w:rsidRPr="00C30D7A">
        <w:br/>
        <w:t>— мониторинга закупок товаров, работ, услуг;</w:t>
      </w:r>
      <w:r w:rsidRPr="00C30D7A">
        <w:br/>
        <w:t>— контроля за соблюдением законодательства РФ</w:t>
      </w:r>
    </w:p>
    <w:p w:rsidR="00F52987" w:rsidRPr="00C30D7A" w:rsidRDefault="00F52987" w:rsidP="00C30D7A">
      <w:pPr>
        <w:tabs>
          <w:tab w:val="left" w:pos="3045"/>
        </w:tabs>
        <w:ind w:left="0" w:firstLine="0"/>
      </w:pPr>
    </w:p>
    <w:sectPr w:rsidR="00F52987" w:rsidRPr="00C30D7A" w:rsidSect="00C30D7A">
      <w:headerReference w:type="default" r:id="rId9"/>
      <w:headerReference w:type="first" r:id="rId10"/>
      <w:pgSz w:w="12240" w:h="15840"/>
      <w:pgMar w:top="851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9F" w:rsidRDefault="0082239F" w:rsidP="0033088D">
      <w:r>
        <w:separator/>
      </w:r>
    </w:p>
  </w:endnote>
  <w:endnote w:type="continuationSeparator" w:id="0">
    <w:p w:rsidR="0082239F" w:rsidRDefault="0082239F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9F" w:rsidRDefault="0082239F" w:rsidP="0033088D">
      <w:r>
        <w:separator/>
      </w:r>
    </w:p>
  </w:footnote>
  <w:footnote w:type="continuationSeparator" w:id="0">
    <w:p w:rsidR="0082239F" w:rsidRDefault="0082239F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734F47" w:rsidP="00734F4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6039F2"/>
    <w:multiLevelType w:val="hybridMultilevel"/>
    <w:tmpl w:val="AE8E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1645FB8"/>
    <w:multiLevelType w:val="hybridMultilevel"/>
    <w:tmpl w:val="B396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7450FA"/>
    <w:multiLevelType w:val="hybridMultilevel"/>
    <w:tmpl w:val="A6FE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14"/>
  </w:num>
  <w:num w:numId="6">
    <w:abstractNumId w:val="4"/>
  </w:num>
  <w:num w:numId="7">
    <w:abstractNumId w:val="8"/>
  </w:num>
  <w:num w:numId="8">
    <w:abstractNumId w:val="15"/>
  </w:num>
  <w:num w:numId="9">
    <w:abstractNumId w:val="22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24"/>
  </w:num>
  <w:num w:numId="15">
    <w:abstractNumId w:val="20"/>
  </w:num>
  <w:num w:numId="16">
    <w:abstractNumId w:val="17"/>
  </w:num>
  <w:num w:numId="17">
    <w:abstractNumId w:val="3"/>
  </w:num>
  <w:num w:numId="18">
    <w:abstractNumId w:val="6"/>
  </w:num>
  <w:num w:numId="19">
    <w:abstractNumId w:val="10"/>
  </w:num>
  <w:num w:numId="20">
    <w:abstractNumId w:val="12"/>
  </w:num>
  <w:num w:numId="21">
    <w:abstractNumId w:val="19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11EAC"/>
    <w:rsid w:val="00020FFF"/>
    <w:rsid w:val="0003289D"/>
    <w:rsid w:val="00053A1A"/>
    <w:rsid w:val="000813A7"/>
    <w:rsid w:val="000F1068"/>
    <w:rsid w:val="00104DCC"/>
    <w:rsid w:val="001050B2"/>
    <w:rsid w:val="00121A2A"/>
    <w:rsid w:val="00126E02"/>
    <w:rsid w:val="001517DF"/>
    <w:rsid w:val="00196A30"/>
    <w:rsid w:val="00240C60"/>
    <w:rsid w:val="00283668"/>
    <w:rsid w:val="002D61DF"/>
    <w:rsid w:val="00312012"/>
    <w:rsid w:val="0033088D"/>
    <w:rsid w:val="00347EFB"/>
    <w:rsid w:val="003A78ED"/>
    <w:rsid w:val="00421389"/>
    <w:rsid w:val="00442052"/>
    <w:rsid w:val="00464162"/>
    <w:rsid w:val="00477E7A"/>
    <w:rsid w:val="00493912"/>
    <w:rsid w:val="004C16C4"/>
    <w:rsid w:val="005526DE"/>
    <w:rsid w:val="00560E60"/>
    <w:rsid w:val="00583252"/>
    <w:rsid w:val="00586161"/>
    <w:rsid w:val="005A4FB7"/>
    <w:rsid w:val="005D17E0"/>
    <w:rsid w:val="006033EA"/>
    <w:rsid w:val="00604419"/>
    <w:rsid w:val="00604C2E"/>
    <w:rsid w:val="006A7DF9"/>
    <w:rsid w:val="006C4670"/>
    <w:rsid w:val="00734F47"/>
    <w:rsid w:val="00791D9B"/>
    <w:rsid w:val="007B653F"/>
    <w:rsid w:val="007F3506"/>
    <w:rsid w:val="0082239F"/>
    <w:rsid w:val="008545B9"/>
    <w:rsid w:val="008C5F31"/>
    <w:rsid w:val="00980FA2"/>
    <w:rsid w:val="009E489A"/>
    <w:rsid w:val="00A13DD5"/>
    <w:rsid w:val="00A332A8"/>
    <w:rsid w:val="00A41DF1"/>
    <w:rsid w:val="00A53325"/>
    <w:rsid w:val="00AB5C42"/>
    <w:rsid w:val="00AB6C81"/>
    <w:rsid w:val="00B20BBF"/>
    <w:rsid w:val="00B317EF"/>
    <w:rsid w:val="00B33874"/>
    <w:rsid w:val="00B37D56"/>
    <w:rsid w:val="00B43836"/>
    <w:rsid w:val="00BA68ED"/>
    <w:rsid w:val="00BB3BFF"/>
    <w:rsid w:val="00BC1512"/>
    <w:rsid w:val="00BE7DAC"/>
    <w:rsid w:val="00C30D7A"/>
    <w:rsid w:val="00C74616"/>
    <w:rsid w:val="00CA3BEB"/>
    <w:rsid w:val="00CE324C"/>
    <w:rsid w:val="00D13955"/>
    <w:rsid w:val="00D85DB0"/>
    <w:rsid w:val="00DA17AD"/>
    <w:rsid w:val="00DB780E"/>
    <w:rsid w:val="00E16F9F"/>
    <w:rsid w:val="00E370BE"/>
    <w:rsid w:val="00E77E55"/>
    <w:rsid w:val="00EF7E10"/>
    <w:rsid w:val="00F32131"/>
    <w:rsid w:val="00F52987"/>
    <w:rsid w:val="00F53584"/>
    <w:rsid w:val="00F915EA"/>
    <w:rsid w:val="00F95E63"/>
    <w:rsid w:val="00FD32E2"/>
    <w:rsid w:val="00FE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7DF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b">
    <w:name w:val="Hyperlink"/>
    <w:semiHidden/>
    <w:unhideWhenUsed/>
    <w:rsid w:val="00D13955"/>
    <w:rPr>
      <w:color w:val="0000FF"/>
      <w:u w:val="single"/>
    </w:rPr>
  </w:style>
  <w:style w:type="character" w:styleId="ac">
    <w:name w:val="Strong"/>
    <w:basedOn w:val="a0"/>
    <w:uiPriority w:val="22"/>
    <w:qFormat/>
    <w:locked/>
    <w:rsid w:val="00F529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322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3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A9A7-36F0-4C75-BB4F-0BE6188A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оон</cp:lastModifiedBy>
  <cp:revision>9</cp:revision>
  <cp:lastPrinted>2019-12-19T10:58:00Z</cp:lastPrinted>
  <dcterms:created xsi:type="dcterms:W3CDTF">2019-08-26T08:11:00Z</dcterms:created>
  <dcterms:modified xsi:type="dcterms:W3CDTF">2019-12-19T10:59:00Z</dcterms:modified>
</cp:coreProperties>
</file>