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FCF" w:rsidRPr="00787FCF" w:rsidRDefault="00787FCF" w:rsidP="00787FCF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Гражданам, осуществляющим уход за инвалидами и престарелыми, для получения компенсации не требуется </w:t>
      </w:r>
      <w:proofErr w:type="gramStart"/>
      <w:r w:rsidRPr="00787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предоставлять документы</w:t>
      </w:r>
      <w:proofErr w:type="gramEnd"/>
      <w:r w:rsidRPr="00787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прекращении работы</w:t>
      </w:r>
    </w:p>
    <w:p w:rsidR="00787FCF" w:rsidRPr="00787FCF" w:rsidRDefault="00787FCF" w:rsidP="00787F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7F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этих целях постановлением Правительства Российской Федерации от 30.10.2018 № 1287 скорректированы Правила осуществления ежемесячных компенсационных выплат неработающим трудоспособным лицам, осуществляющим уход за инвалидом I группы (за исключением инвалидов с детства I группы), а также за престарелым, нуждающимся по заключению лечебного учреждения в постоянном постороннем уходе либо достигшим возраста 80 лет и в Правила осуществления ежемесячных выплат неработающим трудоспособным лицам, осуществляющим</w:t>
      </w:r>
      <w:proofErr w:type="gramEnd"/>
      <w:r w:rsidRPr="0078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уход за детьми-инвалидами в возрасте до 18 лет или инвалидами с детства I группы.</w:t>
      </w:r>
    </w:p>
    <w:p w:rsidR="00787FCF" w:rsidRPr="00787FCF" w:rsidRDefault="00787FCF" w:rsidP="00787F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FCF">
        <w:rPr>
          <w:rFonts w:ascii="Times New Roman" w:eastAsia="Times New Roman" w:hAnsi="Times New Roman" w:cs="Times New Roman"/>
          <w:sz w:val="28"/>
          <w:szCs w:val="28"/>
          <w:lang w:eastAsia="ru-RU"/>
        </w:rPr>
        <w:t>С 9 ноября прошлого года неработающим трудоспособным лицам, осуществляющим уход за указанными категориями граждан, для назначения компенсации не требуется представлять д</w:t>
      </w:r>
      <w:bookmarkStart w:id="0" w:name="_GoBack"/>
      <w:bookmarkEnd w:id="0"/>
      <w:r w:rsidRPr="00787FC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окументы о прекращении работы, если пенсионный орган уже располагает такими сведениями. Ранее факт прекращения трудовой деятельности подтверждался трудовой книжкой лица, осуществляющего уход.</w:t>
      </w:r>
    </w:p>
    <w:p w:rsidR="00787FCF" w:rsidRPr="00787FCF" w:rsidRDefault="00787FCF" w:rsidP="00787F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компенсации составляет 1200 рублей. Для граждан, проживающих </w:t>
      </w:r>
      <w:proofErr w:type="gramStart"/>
      <w:r w:rsidRPr="00787FC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8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87F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районах</w:t>
      </w:r>
      <w:proofErr w:type="gramEnd"/>
      <w:r w:rsidRPr="0078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Крайнего Севера и приравненных к ним местностях, сумма увеличивается на соответствующий районный коэффициент, применяемый при определении размеров пенсий.</w:t>
      </w:r>
    </w:p>
    <w:p w:rsidR="003B6313" w:rsidRPr="00787FCF" w:rsidRDefault="003B6313" w:rsidP="00787FCF">
      <w:pPr>
        <w:rPr>
          <w:rFonts w:ascii="Times New Roman" w:hAnsi="Times New Roman" w:cs="Times New Roman"/>
          <w:sz w:val="28"/>
          <w:szCs w:val="28"/>
        </w:rPr>
      </w:pPr>
    </w:p>
    <w:sectPr w:rsidR="003B6313" w:rsidRPr="00787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737"/>
    <w:rsid w:val="003B6313"/>
    <w:rsid w:val="00787FCF"/>
    <w:rsid w:val="00F4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7F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7F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87FCF"/>
    <w:rPr>
      <w:b/>
      <w:bCs/>
    </w:rPr>
  </w:style>
  <w:style w:type="paragraph" w:styleId="a4">
    <w:name w:val="Normal (Web)"/>
    <w:basedOn w:val="a"/>
    <w:uiPriority w:val="99"/>
    <w:semiHidden/>
    <w:unhideWhenUsed/>
    <w:rsid w:val="00787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7F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7F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87FCF"/>
    <w:rPr>
      <w:b/>
      <w:bCs/>
    </w:rPr>
  </w:style>
  <w:style w:type="paragraph" w:styleId="a4">
    <w:name w:val="Normal (Web)"/>
    <w:basedOn w:val="a"/>
    <w:uiPriority w:val="99"/>
    <w:semiHidden/>
    <w:unhideWhenUsed/>
    <w:rsid w:val="00787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3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2019-03-05T09:09:00Z</dcterms:created>
  <dcterms:modified xsi:type="dcterms:W3CDTF">2019-03-05T09:15:00Z</dcterms:modified>
</cp:coreProperties>
</file>