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AD" w:rsidRPr="00A96AAD" w:rsidRDefault="00A96AAD" w:rsidP="00A96A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6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 Порядок осуществления ежемесячных выплат в связи с рождением (усыновлением) детей в семьях с низким доходом</w:t>
      </w:r>
    </w:p>
    <w:p w:rsidR="00A96AAD" w:rsidRPr="00A96AAD" w:rsidRDefault="00A96AAD" w:rsidP="00A96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6AAD">
        <w:rPr>
          <w:rFonts w:ascii="Times New Roman" w:eastAsia="Times New Roman" w:hAnsi="Times New Roman" w:cs="Times New Roman"/>
          <w:sz w:val="28"/>
          <w:szCs w:val="28"/>
          <w:lang w:eastAsia="ru-RU"/>
        </w:rPr>
        <w:t>11.01.2018 Минюстом Российской Федерации зарегистрирован Приказ Министерства труда и социальной защиты Российской Федерации от 29.12.2017 № 889н «Об утверждении Порядка осуществления ежемесячных выплат в связи с рождением (усыновлением) первого ребенка и (или) второго ребенка, обращения за назначением указанных выплат, а также перечня документов (сведений), необходимых для назначения ежемесячных выплат в связи с рождением (усыновлением) первого и (или) второго ребенка»</w:t>
      </w:r>
      <w:proofErr w:type="gramEnd"/>
    </w:p>
    <w:p w:rsidR="00A96AAD" w:rsidRPr="00A96AAD" w:rsidRDefault="00A96AAD" w:rsidP="00A96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что 28.12.2017 Президентом Российской Федерации подписан Федеральный закон «О ежемесячных выплатах семьям, имеющим детей».</w:t>
      </w:r>
    </w:p>
    <w:p w:rsidR="00A96AAD" w:rsidRPr="00A96AAD" w:rsidRDefault="00A96AAD" w:rsidP="00A96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6A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названным нормативным актом право на получение ежемесячной выплаты в связи с рождением (усыновлением) первого или второго ребенка возникает в случае, если ребенок рожден (усыновлен) начиная с 1 января 2018 года, является гражданином Российской Федерации и если размер среднедушевого дохода семьи не превышает 1,5-кратную величину прожиточного минимума трудоспособного населения, установленную в субъекте Российской Федерации, за второй квартал</w:t>
      </w:r>
      <w:proofErr w:type="gramEnd"/>
      <w:r w:rsidRPr="00A9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предшествующего году обращения за назначением указанной выплаты.</w:t>
      </w:r>
    </w:p>
    <w:p w:rsidR="00A96AAD" w:rsidRPr="00A96AAD" w:rsidRDefault="00A96AAD" w:rsidP="00A96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A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имеет право подать заявление о назначении ежемесячной выплаты в любое время в течение 1,5 лет со дня рождения ребенка.</w:t>
      </w:r>
    </w:p>
    <w:p w:rsidR="00A96AAD" w:rsidRPr="00A96AAD" w:rsidRDefault="00A96AAD" w:rsidP="00A96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A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выплата в связи с рождением (усыновлением) первого ребенка осуществляется женщине, родившей (усыновившей) первого ребенка, или отцу (усыновителю).</w:t>
      </w:r>
    </w:p>
    <w:p w:rsidR="00A96AAD" w:rsidRPr="00A96AAD" w:rsidRDefault="00A96AAD" w:rsidP="00A96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A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выплата в связи с рождением (усыновлением) второго ребенка осуществляется гражданину, получившему государственный сертификат на материнский (семейный) капитал, и из его средств.</w:t>
      </w:r>
    </w:p>
    <w:p w:rsidR="00A96AAD" w:rsidRPr="00A96AAD" w:rsidRDefault="00A96AAD" w:rsidP="00A96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названного Федерального закона Министерством труда и социальной защиты Российской Федерации утвержден порядок обращения за названными выплатами и порядок их осуществления.</w:t>
      </w:r>
    </w:p>
    <w:p w:rsidR="00A96AAD" w:rsidRPr="00A96AAD" w:rsidRDefault="00A96AAD" w:rsidP="00A96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Определено, что с заявлением о назначении выплаты (о распоряжении средствами </w:t>
      </w:r>
      <w:proofErr w:type="spellStart"/>
      <w:r w:rsidRPr="00A96A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маткапитала</w:t>
      </w:r>
      <w:proofErr w:type="spellEnd"/>
      <w:r w:rsidRPr="00A96AAD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отношении первого ребенка можно обратиться по месту жительства в региональный орган соцзащиты населения, в отношении второго - в территориальный орган Пенсионного фонда России. Можно воспользоваться услугами многофункциональных центров предоставления государственных и муниципальных услуг.</w:t>
      </w:r>
    </w:p>
    <w:p w:rsidR="00A96AAD" w:rsidRPr="00A96AAD" w:rsidRDefault="00A96AAD" w:rsidP="00A96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Порядком определен перечень прилагаемых документов, особенности подачи документов в случае рождения (усыновления) двух и более детей.</w:t>
      </w:r>
    </w:p>
    <w:p w:rsidR="00A96AAD" w:rsidRPr="00A96AAD" w:rsidRDefault="00A96AAD" w:rsidP="00A96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назначается в месячный срок </w:t>
      </w:r>
      <w:proofErr w:type="gramStart"/>
      <w:r w:rsidRPr="00A96AA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приема</w:t>
      </w:r>
      <w:proofErr w:type="gramEnd"/>
      <w:r w:rsidRPr="00A9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(регистрации) заявления с доку</w:t>
      </w:r>
      <w:bookmarkStart w:id="0" w:name="_GoBack"/>
      <w:bookmarkEnd w:id="0"/>
      <w:r w:rsidRPr="00A96A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ментами на 1 год.</w:t>
      </w:r>
    </w:p>
    <w:p w:rsidR="00A96AAD" w:rsidRPr="00A96AAD" w:rsidRDefault="00A96AAD" w:rsidP="00A96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A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выплачиваются через кредитные организации, указанные в заявлениях, не позднее 26 числа месяца, следующего за месяцем приема (регистрации) материалов.</w:t>
      </w:r>
    </w:p>
    <w:p w:rsidR="00A96AAD" w:rsidRPr="00A96AAD" w:rsidRDefault="00A96AAD" w:rsidP="00A96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A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выплата осуществляется со дня рождения ребенка, если обращение за ее назначением последовало не позднее 6 месяцев после его рождения. В остальных случаях настоящая ежемесячная выплата осуществляется со дня обращения за ее назначением.</w:t>
      </w:r>
    </w:p>
    <w:p w:rsidR="00AE5460" w:rsidRPr="00A96AAD" w:rsidRDefault="00AE5460">
      <w:pPr>
        <w:rPr>
          <w:sz w:val="28"/>
          <w:szCs w:val="28"/>
        </w:rPr>
      </w:pPr>
    </w:p>
    <w:sectPr w:rsidR="00AE5460" w:rsidRPr="00A96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C4"/>
    <w:rsid w:val="007119C4"/>
    <w:rsid w:val="00A96AAD"/>
    <w:rsid w:val="00A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6A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6A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96AAD"/>
    <w:rPr>
      <w:b/>
      <w:bCs/>
    </w:rPr>
  </w:style>
  <w:style w:type="paragraph" w:styleId="a4">
    <w:name w:val="Normal (Web)"/>
    <w:basedOn w:val="a"/>
    <w:uiPriority w:val="99"/>
    <w:semiHidden/>
    <w:unhideWhenUsed/>
    <w:rsid w:val="00A9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6A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6A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96AAD"/>
    <w:rPr>
      <w:b/>
      <w:bCs/>
    </w:rPr>
  </w:style>
  <w:style w:type="paragraph" w:styleId="a4">
    <w:name w:val="Normal (Web)"/>
    <w:basedOn w:val="a"/>
    <w:uiPriority w:val="99"/>
    <w:semiHidden/>
    <w:unhideWhenUsed/>
    <w:rsid w:val="00A9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9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439</Words>
  <Characters>2505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2018-11-05T14:37:00Z</dcterms:created>
  <dcterms:modified xsi:type="dcterms:W3CDTF">2018-11-05T14:40:00Z</dcterms:modified>
</cp:coreProperties>
</file>