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B5" w:rsidRPr="007B37B5" w:rsidRDefault="007B37B5" w:rsidP="007B37B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B37B5">
        <w:rPr>
          <w:rFonts w:ascii="Times New Roman" w:eastAsia="Times New Roman" w:hAnsi="Times New Roman" w:cs="Times New Roman"/>
          <w:b/>
          <w:bCs/>
          <w:sz w:val="28"/>
          <w:szCs w:val="28"/>
          <w:lang w:eastAsia="ru-RU"/>
        </w:rPr>
        <w:t>Список потребителей, имеющих право на льготные тарифы в сфере обращения с твердыми коммунальными отходами,  будут публиковать в сети Интернет</w:t>
      </w:r>
    </w:p>
    <w:p w:rsidR="007B37B5" w:rsidRPr="007B37B5" w:rsidRDefault="007B37B5" w:rsidP="007B37B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B37B5">
        <w:rPr>
          <w:rFonts w:ascii="Times New Roman" w:eastAsia="Times New Roman" w:hAnsi="Times New Roman" w:cs="Times New Roman"/>
          <w:b/>
          <w:bCs/>
          <w:sz w:val="28"/>
          <w:szCs w:val="28"/>
          <w:lang w:eastAsia="ru-RU"/>
        </w:rPr>
        <w:t> </w:t>
      </w:r>
    </w:p>
    <w:p w:rsidR="007B37B5" w:rsidRPr="007B37B5" w:rsidRDefault="007B37B5" w:rsidP="007B37B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37B5">
        <w:rPr>
          <w:rFonts w:ascii="Times New Roman" w:eastAsia="Times New Roman" w:hAnsi="Times New Roman" w:cs="Times New Roman"/>
          <w:sz w:val="28"/>
          <w:szCs w:val="28"/>
          <w:lang w:eastAsia="ru-RU"/>
        </w:rPr>
        <w:t>Постановлением Правительства Российской Федерации от 31.03.2018 № 389 внесены изменения в Правила регулирования тарифов в сфере обращения с твердыми коммунальными отходами, которые были утверждены Правительством России 30.05.2016 постановлением № 484 «О ценообразовании в области обращения с твердыми коммунальными отходами».</w:t>
      </w:r>
      <w:bookmarkStart w:id="0" w:name="_GoBack"/>
      <w:bookmarkEnd w:id="0"/>
    </w:p>
    <w:p w:rsidR="007B37B5" w:rsidRPr="007B37B5" w:rsidRDefault="007B37B5" w:rsidP="007B37B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37B5">
        <w:rPr>
          <w:rFonts w:ascii="Times New Roman" w:eastAsia="Times New Roman" w:hAnsi="Times New Roman" w:cs="Times New Roman"/>
          <w:sz w:val="28"/>
          <w:szCs w:val="28"/>
          <w:lang w:eastAsia="ru-RU"/>
        </w:rPr>
        <w:t>Поправками предусмотрено, что установление для потребителей льготных тарифов в сфере обращения с твердыми коммунальными отходами осуществляется в соответствии с пунктами 11 и 12 статьи 24.9 Федерального закона от 24.06.1998 № 89-ФЗ  «Об отходах производства и потребления» и названными Правилами.</w:t>
      </w:r>
    </w:p>
    <w:p w:rsidR="007B37B5" w:rsidRPr="007B37B5" w:rsidRDefault="007B37B5" w:rsidP="007B37B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B37B5">
        <w:rPr>
          <w:rFonts w:ascii="Times New Roman" w:eastAsia="Times New Roman" w:hAnsi="Times New Roman" w:cs="Times New Roman"/>
          <w:sz w:val="28"/>
          <w:szCs w:val="28"/>
          <w:lang w:eastAsia="ru-RU"/>
        </w:rPr>
        <w:t>Орган регулирования (орган исполнительной власти субъектов Российской Федерации, уполномоченный в области регулирования тарифов) не позднее 5 рабочих дней со дня вступления в силу соответствующего нормативного правового акта субъекта Российской Федерации обеспечивает опубликование перечня потребителей или отдельных категорий потребителей, имеющих право на льготные тарифы (за исключением физических лиц), путем его размещения на своем официальном сайте в информационно-телекоммуникационной сети «Интернет», в случае</w:t>
      </w:r>
      <w:proofErr w:type="gramEnd"/>
      <w:r w:rsidRPr="007B37B5">
        <w:rPr>
          <w:rFonts w:ascii="Times New Roman" w:eastAsia="Times New Roman" w:hAnsi="Times New Roman" w:cs="Times New Roman"/>
          <w:sz w:val="28"/>
          <w:szCs w:val="28"/>
          <w:lang w:eastAsia="ru-RU"/>
        </w:rPr>
        <w:t xml:space="preserve"> отсутствия такого сайта - на официальном сайте, определенном высшим должностным лицом субъекта Российской Федерации.</w:t>
      </w:r>
    </w:p>
    <w:p w:rsidR="007B37B5" w:rsidRPr="007B37B5" w:rsidRDefault="007B37B5" w:rsidP="007B37B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37B5">
        <w:rPr>
          <w:rFonts w:ascii="Times New Roman" w:eastAsia="Times New Roman" w:hAnsi="Times New Roman" w:cs="Times New Roman"/>
          <w:sz w:val="28"/>
          <w:szCs w:val="28"/>
          <w:lang w:eastAsia="ru-RU"/>
        </w:rPr>
        <w:t>Постановление вступило в силу 11.04.2018.</w:t>
      </w:r>
    </w:p>
    <w:p w:rsidR="007E61AE" w:rsidRPr="007B37B5" w:rsidRDefault="007E61AE">
      <w:pPr>
        <w:rPr>
          <w:sz w:val="28"/>
          <w:szCs w:val="28"/>
        </w:rPr>
      </w:pPr>
    </w:p>
    <w:sectPr w:rsidR="007E61AE" w:rsidRPr="007B3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69"/>
    <w:rsid w:val="007B37B5"/>
    <w:rsid w:val="007E61AE"/>
    <w:rsid w:val="00B5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B37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37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37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B37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37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37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Company>SPecialiST RePack</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2018-11-06T15:56:00Z</dcterms:created>
  <dcterms:modified xsi:type="dcterms:W3CDTF">2018-11-06T15:57:00Z</dcterms:modified>
</cp:coreProperties>
</file>