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29" w:rsidRPr="00955EBD" w:rsidRDefault="00E92F29" w:rsidP="00E92F2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Pr="00955EBD">
        <w:rPr>
          <w:sz w:val="28"/>
          <w:szCs w:val="28"/>
        </w:rPr>
        <w:t>едицин</w:t>
      </w:r>
      <w:r w:rsidRPr="00955EBD">
        <w:rPr>
          <w:bCs w:val="0"/>
          <w:color w:val="000000"/>
          <w:sz w:val="28"/>
          <w:szCs w:val="28"/>
        </w:rPr>
        <w:t>ское обеспечение военнослужащих</w:t>
      </w:r>
    </w:p>
    <w:p w:rsidR="00E92F29" w:rsidRDefault="00E92F29" w:rsidP="00E92F29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</w:p>
    <w:p w:rsidR="00E92F29" w:rsidRDefault="00E92F29" w:rsidP="00E92F29">
      <w:pPr>
        <w:pStyle w:val="a3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Согласно ст. 41 Конституции Российской Федерации каждый имеет право на охрану здоровья и медицинскую помощь.</w:t>
      </w:r>
    </w:p>
    <w:p w:rsidR="00E92F29" w:rsidRPr="007F1889" w:rsidRDefault="00E92F29" w:rsidP="00E92F29">
      <w:pPr>
        <w:pStyle w:val="a3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Вопросы предоставления медицинского обеспечения военнослужащим урегулированы следующими законодательными актами:</w:t>
      </w:r>
    </w:p>
    <w:p w:rsidR="00E92F29" w:rsidRPr="007F1889" w:rsidRDefault="00E92F29" w:rsidP="00E92F29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- Федеральным законом от 27.05.1998 № 76-ФЗ «О статусе военнослужащих» (ст. 16);</w:t>
      </w:r>
    </w:p>
    <w:p w:rsidR="00E92F29" w:rsidRPr="007F1889" w:rsidRDefault="00E92F29" w:rsidP="00E92F29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- Федеральным законом от 21.11.2011 № 323-ФЗ «Об основах охраны здоровья граждан в Российской Федерации» (ст. 25);</w:t>
      </w:r>
    </w:p>
    <w:p w:rsidR="00E92F29" w:rsidRDefault="00E92F29" w:rsidP="00E92F29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proofErr w:type="gramStart"/>
      <w:r w:rsidRPr="007F1889">
        <w:rPr>
          <w:color w:val="000000"/>
          <w:sz w:val="28"/>
          <w:szCs w:val="28"/>
        </w:rPr>
        <w:t>- Постановлением Правительства РФ от 27.03.2015 № 282 «Об утверждении Правил обеспечения военнослужащих и граждан, призванных на военные сборы, лекарственными препаратами для медицинского применения, медицинскими изделиями в фармацевтических организациях при отсутствии по месту военной службы или месту жительства военнослужащих либо по месту прохождения военных сборов гражданами, призванными на военные сборы, медицинских, военно-медицинских подразделений, частей и организаций федеральных органов исполнительной власти, в которых</w:t>
      </w:r>
      <w:proofErr w:type="gramEnd"/>
      <w:r w:rsidRPr="007F1889">
        <w:rPr>
          <w:color w:val="000000"/>
          <w:sz w:val="28"/>
          <w:szCs w:val="28"/>
        </w:rPr>
        <w:t xml:space="preserve"> федеральным законом предусмотрена военная служба».</w:t>
      </w:r>
    </w:p>
    <w:p w:rsidR="00E92F29" w:rsidRPr="007F1889" w:rsidRDefault="00E92F29" w:rsidP="00E92F29">
      <w:pPr>
        <w:pStyle w:val="a3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Так, военнослужащие имеют право на следующие виды медицинского обеспечения:</w:t>
      </w:r>
    </w:p>
    <w:p w:rsidR="00E92F29" w:rsidRPr="007F1889" w:rsidRDefault="00E92F29" w:rsidP="00E92F29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- бесплатное получение медицинской помощи, в том числе изготовление и ремонт зубных протезов (за исключением протезов из драгметаллов и других дорогостоящих материалов);</w:t>
      </w:r>
    </w:p>
    <w:p w:rsidR="00E92F29" w:rsidRPr="007F1889" w:rsidRDefault="00E92F29" w:rsidP="00E92F29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- бесплатное обеспечение лекарственными препаратами для медицинского применения по рецептам на лекарственные препараты;</w:t>
      </w:r>
    </w:p>
    <w:p w:rsidR="00E92F29" w:rsidRPr="007F1889" w:rsidRDefault="00E92F29" w:rsidP="00E92F29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- бесплатное обеспечение медицинскими изделиями по назначению врача;</w:t>
      </w:r>
    </w:p>
    <w:p w:rsidR="00E92F29" w:rsidRPr="007F1889" w:rsidRDefault="00E92F29" w:rsidP="00E92F29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- медицинское обследование и освидетельствование (в целях определения годности к военной службе);</w:t>
      </w:r>
    </w:p>
    <w:p w:rsidR="00E92F29" w:rsidRPr="007F1889" w:rsidRDefault="00E92F29" w:rsidP="00E92F29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- диспансеризация;</w:t>
      </w:r>
    </w:p>
    <w:p w:rsidR="00E92F29" w:rsidRPr="007F1889" w:rsidRDefault="00E92F29" w:rsidP="00E92F29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-бесплатная медико-психологическая реабилитация после выполнения задач, неблагоприятно отражающихся на состоянии здоровья, при наличии показаний;</w:t>
      </w:r>
    </w:p>
    <w:p w:rsidR="00E92F29" w:rsidRPr="007F1889" w:rsidRDefault="00E92F29" w:rsidP="00E92F29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- санаторно-курортное лечение.</w:t>
      </w:r>
    </w:p>
    <w:p w:rsidR="00E92F29" w:rsidRPr="007F1889" w:rsidRDefault="00E92F29" w:rsidP="00E92F29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7F1889">
        <w:rPr>
          <w:color w:val="000000"/>
          <w:sz w:val="28"/>
          <w:szCs w:val="28"/>
        </w:rPr>
        <w:t>Медицинская помощь военнослужащим оказывается в военно-медицинских организациях по территориальному принципу.</w:t>
      </w:r>
    </w:p>
    <w:p w:rsidR="00E92F29" w:rsidRPr="007F1889" w:rsidRDefault="00E92F29" w:rsidP="00E92F29">
      <w:pPr>
        <w:pStyle w:val="a3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При отсутствии по месту военной службы или месту жительства военнослужащих военно-медицинских организаций, а также при отсутствии в них отделений соответствующего профиля, специалистов или специального медицинского оборудования военнослужащие имеют право на получение медицинской помощи в медицинских организациях государственной системы здравоохранения.</w:t>
      </w:r>
    </w:p>
    <w:p w:rsidR="00E92F29" w:rsidRPr="00932A1B" w:rsidRDefault="00E92F29" w:rsidP="00E92F29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E92F29" w:rsidRPr="00955EBD" w:rsidRDefault="00E92F29" w:rsidP="00E92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F29" w:rsidRDefault="00E92F29" w:rsidP="00E92F2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Pr="00955EBD">
        <w:rPr>
          <w:sz w:val="28"/>
          <w:szCs w:val="28"/>
        </w:rPr>
        <w:t>правл</w:t>
      </w:r>
      <w:r w:rsidRPr="00955EBD">
        <w:rPr>
          <w:bCs w:val="0"/>
          <w:color w:val="000000"/>
          <w:sz w:val="28"/>
          <w:szCs w:val="28"/>
        </w:rPr>
        <w:t>ение многоквартирным домом</w:t>
      </w:r>
    </w:p>
    <w:p w:rsidR="00E92F29" w:rsidRDefault="00E92F29" w:rsidP="00E92F29">
      <w:pPr>
        <w:pStyle w:val="a3"/>
        <w:shd w:val="clear" w:color="auto" w:fill="FFFFFF"/>
        <w:spacing w:before="0" w:beforeAutospacing="0" w:after="0" w:afterAutospacing="0"/>
        <w:ind w:right="30"/>
        <w:jc w:val="both"/>
        <w:rPr>
          <w:b/>
          <w:color w:val="000000"/>
          <w:kern w:val="36"/>
          <w:sz w:val="28"/>
          <w:szCs w:val="28"/>
        </w:rPr>
      </w:pPr>
    </w:p>
    <w:p w:rsidR="00E92F29" w:rsidRDefault="00E92F29" w:rsidP="00E92F29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Федеральным законом от 28 января 2020 г. № 4-ФЗ в Жилищный кодекс Российской Федерации внесены изменения, касающиеся управления многоквартирным домом, в котором все помещения находятся в государственной и (или) муниципальной собственности.</w:t>
      </w:r>
    </w:p>
    <w:p w:rsidR="00E92F29" w:rsidRDefault="00E92F29" w:rsidP="00E92F29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 xml:space="preserve">Согласно принятым поправкам, управление такими домами, так же как и </w:t>
      </w:r>
      <w:proofErr w:type="gramStart"/>
      <w:r w:rsidRPr="007F1889">
        <w:rPr>
          <w:color w:val="000000"/>
          <w:sz w:val="28"/>
          <w:szCs w:val="28"/>
        </w:rPr>
        <w:t>управление</w:t>
      </w:r>
      <w:proofErr w:type="gramEnd"/>
      <w:r w:rsidRPr="007F1889">
        <w:rPr>
          <w:color w:val="000000"/>
          <w:sz w:val="28"/>
          <w:szCs w:val="28"/>
        </w:rPr>
        <w:t xml:space="preserve"> домами, в которых большинство помещений принадлежат на праве собственности РФ, субъекту РФ или муниципальному образованию, будет осуществляться в соответствии с ч. 2 ст. 163 ЖК РФ: на основании договора управления многоквартирным домом, заключенного с управляющей организацией, выбранной по результатам открытого конкурса, проведенного органом местного самоуправления.</w:t>
      </w:r>
    </w:p>
    <w:p w:rsidR="00E92F29" w:rsidRPr="007F1889" w:rsidRDefault="00E92F29" w:rsidP="00E92F29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При этом предусмотрено, что заключение такого договора без проведения открытого конкурса допускается только в случае, если конкурс признан несостоявшимся.</w:t>
      </w:r>
    </w:p>
    <w:p w:rsidR="00E92F29" w:rsidRDefault="00E92F29" w:rsidP="00E92F29">
      <w:pPr>
        <w:pStyle w:val="a3"/>
        <w:shd w:val="clear" w:color="auto" w:fill="FFFFFF"/>
        <w:spacing w:before="0" w:beforeAutospacing="0" w:after="0" w:afterAutospacing="0"/>
        <w:ind w:right="30"/>
        <w:jc w:val="both"/>
        <w:rPr>
          <w:b/>
          <w:bCs/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ab/>
      </w:r>
      <w:r w:rsidRPr="007F1889">
        <w:rPr>
          <w:color w:val="000000"/>
          <w:sz w:val="28"/>
          <w:szCs w:val="28"/>
        </w:rPr>
        <w:t>Изменения в Жилищный кодекс РФ вступили в силу 8 февраля 2020 года.</w:t>
      </w:r>
    </w:p>
    <w:p w:rsidR="00E92F29" w:rsidRDefault="00E92F29" w:rsidP="00E92F2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E92F29" w:rsidRPr="00932A1B" w:rsidRDefault="00E92F29" w:rsidP="00E92F29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E92F29" w:rsidRDefault="00E92F29" w:rsidP="00E92F2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E92F29" w:rsidRPr="00955EBD" w:rsidRDefault="00E92F29" w:rsidP="00E92F2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955EBD">
        <w:rPr>
          <w:bCs w:val="0"/>
          <w:color w:val="000000"/>
          <w:sz w:val="28"/>
          <w:szCs w:val="28"/>
        </w:rPr>
        <w:t xml:space="preserve">Об административной ответственности за реализацию </w:t>
      </w:r>
      <w:proofErr w:type="spellStart"/>
      <w:r w:rsidRPr="00955EBD">
        <w:rPr>
          <w:bCs w:val="0"/>
          <w:color w:val="000000"/>
          <w:sz w:val="28"/>
          <w:szCs w:val="28"/>
        </w:rPr>
        <w:t>снюса</w:t>
      </w:r>
      <w:proofErr w:type="spellEnd"/>
    </w:p>
    <w:p w:rsidR="00E92F29" w:rsidRDefault="00E92F29" w:rsidP="00E92F2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E92F29" w:rsidRDefault="00E92F29" w:rsidP="00E92F2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 w:rsidRPr="00955EBD">
        <w:rPr>
          <w:b w:val="0"/>
          <w:color w:val="000000"/>
          <w:sz w:val="28"/>
          <w:szCs w:val="28"/>
          <w:shd w:val="clear" w:color="auto" w:fill="FFFFFF"/>
        </w:rPr>
        <w:t xml:space="preserve">Под </w:t>
      </w:r>
      <w:proofErr w:type="spellStart"/>
      <w:r w:rsidRPr="00955EBD">
        <w:rPr>
          <w:b w:val="0"/>
          <w:color w:val="000000"/>
          <w:sz w:val="28"/>
          <w:szCs w:val="28"/>
          <w:shd w:val="clear" w:color="auto" w:fill="FFFFFF"/>
        </w:rPr>
        <w:t>снюсом</w:t>
      </w:r>
      <w:proofErr w:type="spellEnd"/>
      <w:r w:rsidRPr="00955EBD">
        <w:rPr>
          <w:b w:val="0"/>
          <w:color w:val="000000"/>
          <w:sz w:val="28"/>
          <w:szCs w:val="28"/>
          <w:shd w:val="clear" w:color="auto" w:fill="FFFFFF"/>
        </w:rPr>
        <w:t xml:space="preserve"> понимается вид </w:t>
      </w:r>
      <w:proofErr w:type="spellStart"/>
      <w:r w:rsidRPr="00955EBD">
        <w:rPr>
          <w:b w:val="0"/>
          <w:color w:val="000000"/>
          <w:sz w:val="28"/>
          <w:szCs w:val="28"/>
          <w:shd w:val="clear" w:color="auto" w:fill="FFFFFF"/>
        </w:rPr>
        <w:t>некурительного</w:t>
      </w:r>
      <w:proofErr w:type="spellEnd"/>
      <w:r w:rsidRPr="00955EBD">
        <w:rPr>
          <w:b w:val="0"/>
          <w:color w:val="000000"/>
          <w:sz w:val="28"/>
          <w:szCs w:val="28"/>
          <w:shd w:val="clear" w:color="auto" w:fill="FFFFFF"/>
        </w:rPr>
        <w:t xml:space="preserve"> табачного изделия, предназначенного для сосания и полностью или частично изготовленного из очищенной табачной пыли и (или) мелкой фракции резаного табака с добавлением или без добавления </w:t>
      </w:r>
      <w:proofErr w:type="spellStart"/>
      <w:r w:rsidRPr="00955EBD">
        <w:rPr>
          <w:b w:val="0"/>
          <w:color w:val="000000"/>
          <w:sz w:val="28"/>
          <w:szCs w:val="28"/>
          <w:shd w:val="clear" w:color="auto" w:fill="FFFFFF"/>
        </w:rPr>
        <w:t>нетабачного</w:t>
      </w:r>
      <w:proofErr w:type="spellEnd"/>
      <w:r w:rsidRPr="00955EBD">
        <w:rPr>
          <w:b w:val="0"/>
          <w:color w:val="000000"/>
          <w:sz w:val="28"/>
          <w:szCs w:val="28"/>
          <w:shd w:val="clear" w:color="auto" w:fill="FFFFFF"/>
        </w:rPr>
        <w:t xml:space="preserve"> сырья и иных ингредиентов.</w:t>
      </w:r>
    </w:p>
    <w:p w:rsidR="00E92F29" w:rsidRDefault="00E92F29" w:rsidP="00E92F2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955EBD">
        <w:rPr>
          <w:b w:val="0"/>
          <w:color w:val="000000"/>
          <w:sz w:val="28"/>
          <w:szCs w:val="28"/>
          <w:shd w:val="clear" w:color="auto" w:fill="FFFFFF"/>
        </w:rPr>
        <w:t xml:space="preserve">Данный вид бездымного табака вызывает более сильную никотиновую </w:t>
      </w:r>
      <w:proofErr w:type="gramStart"/>
      <w:r w:rsidRPr="00955EBD">
        <w:rPr>
          <w:b w:val="0"/>
          <w:color w:val="000000"/>
          <w:sz w:val="28"/>
          <w:szCs w:val="28"/>
          <w:shd w:val="clear" w:color="auto" w:fill="FFFFFF"/>
        </w:rPr>
        <w:t>зависимость</w:t>
      </w:r>
      <w:proofErr w:type="gramEnd"/>
      <w:r w:rsidRPr="00955EBD">
        <w:rPr>
          <w:b w:val="0"/>
          <w:color w:val="000000"/>
          <w:sz w:val="28"/>
          <w:szCs w:val="28"/>
          <w:shd w:val="clear" w:color="auto" w:fill="FFFFFF"/>
        </w:rPr>
        <w:t xml:space="preserve"> чем сигареты (в нем содержится от 5 до 10 раз больше никотина). Как правило, такой зависимости подвергаются несовершеннолетние.</w:t>
      </w:r>
      <w:r w:rsidRPr="00955EBD">
        <w:rPr>
          <w:b w:val="0"/>
          <w:color w:val="000000"/>
          <w:sz w:val="28"/>
          <w:szCs w:val="28"/>
        </w:rPr>
        <w:br/>
      </w:r>
      <w:r w:rsidRPr="00955EBD">
        <w:rPr>
          <w:b w:val="0"/>
          <w:color w:val="000000"/>
          <w:sz w:val="28"/>
          <w:szCs w:val="28"/>
          <w:shd w:val="clear" w:color="auto" w:fill="FFFFFF"/>
        </w:rPr>
        <w:t>   </w:t>
      </w:r>
      <w:r>
        <w:rPr>
          <w:b w:val="0"/>
          <w:color w:val="000000"/>
          <w:sz w:val="28"/>
          <w:szCs w:val="28"/>
          <w:shd w:val="clear" w:color="auto" w:fill="FFFFFF"/>
        </w:rPr>
        <w:tab/>
      </w:r>
      <w:r w:rsidRPr="00955EBD">
        <w:rPr>
          <w:b w:val="0"/>
          <w:color w:val="000000"/>
          <w:sz w:val="28"/>
          <w:szCs w:val="28"/>
          <w:shd w:val="clear" w:color="auto" w:fill="FFFFFF"/>
        </w:rPr>
        <w:t>Для реализующих этот опасный вид табачной продукции законом предусмотрена ответственность по ч.2 ст. 14.53 Кодекса Российской Федерации (далее – КоАП РФ) об административных правонарушениях и влечет наложение административного штрафа:</w:t>
      </w:r>
    </w:p>
    <w:p w:rsidR="00E92F29" w:rsidRDefault="00E92F29" w:rsidP="00E92F2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955EBD">
        <w:rPr>
          <w:b w:val="0"/>
          <w:color w:val="000000"/>
          <w:sz w:val="28"/>
          <w:szCs w:val="28"/>
          <w:shd w:val="clear" w:color="auto" w:fill="FFFFFF"/>
        </w:rPr>
        <w:t>- на граждан в размере до четырех тысяч рублей;</w:t>
      </w:r>
    </w:p>
    <w:p w:rsidR="00E92F29" w:rsidRDefault="00E92F29" w:rsidP="00E92F2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955EBD">
        <w:rPr>
          <w:b w:val="0"/>
          <w:color w:val="000000"/>
          <w:sz w:val="28"/>
          <w:szCs w:val="28"/>
          <w:shd w:val="clear" w:color="auto" w:fill="FFFFFF"/>
        </w:rPr>
        <w:t>- на должностных лиц – до двенадцати тысяч рублей;</w:t>
      </w:r>
    </w:p>
    <w:p w:rsidR="00E92F29" w:rsidRDefault="00E92F29" w:rsidP="00E92F2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-</w:t>
      </w:r>
      <w:r w:rsidRPr="00955EBD">
        <w:rPr>
          <w:b w:val="0"/>
          <w:color w:val="000000"/>
          <w:sz w:val="28"/>
          <w:szCs w:val="28"/>
          <w:shd w:val="clear" w:color="auto" w:fill="FFFFFF"/>
        </w:rPr>
        <w:t xml:space="preserve"> на юридических лиц – до шестидесяти тысяч рублей.</w:t>
      </w:r>
    </w:p>
    <w:p w:rsidR="00E92F29" w:rsidRDefault="00E92F29" w:rsidP="00E92F2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955EBD">
        <w:rPr>
          <w:b w:val="0"/>
          <w:color w:val="000000"/>
          <w:sz w:val="28"/>
          <w:szCs w:val="28"/>
          <w:shd w:val="clear" w:color="auto" w:fill="FFFFFF"/>
        </w:rPr>
        <w:t xml:space="preserve">При продаже </w:t>
      </w:r>
      <w:proofErr w:type="spellStart"/>
      <w:r w:rsidRPr="00955EBD">
        <w:rPr>
          <w:b w:val="0"/>
          <w:color w:val="000000"/>
          <w:sz w:val="28"/>
          <w:szCs w:val="28"/>
          <w:shd w:val="clear" w:color="auto" w:fill="FFFFFF"/>
        </w:rPr>
        <w:t>снюса</w:t>
      </w:r>
      <w:proofErr w:type="spellEnd"/>
      <w:r w:rsidRPr="00955EBD">
        <w:rPr>
          <w:b w:val="0"/>
          <w:color w:val="000000"/>
          <w:sz w:val="28"/>
          <w:szCs w:val="28"/>
          <w:shd w:val="clear" w:color="auto" w:fill="FFFFFF"/>
        </w:rPr>
        <w:t xml:space="preserve"> несовершеннолетнему продавец несёт ответственность по части 3 ст. 14.53 КоАП РФ в виде административного штрафа:</w:t>
      </w:r>
    </w:p>
    <w:p w:rsidR="00E92F29" w:rsidRDefault="00E92F29" w:rsidP="00E92F2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955EBD">
        <w:rPr>
          <w:b w:val="0"/>
          <w:color w:val="000000"/>
          <w:sz w:val="28"/>
          <w:szCs w:val="28"/>
          <w:shd w:val="clear" w:color="auto" w:fill="FFFFFF"/>
        </w:rPr>
        <w:t>- на граждан в размере до пяти тысяч рублей;</w:t>
      </w:r>
    </w:p>
    <w:p w:rsidR="00E92F29" w:rsidRDefault="00E92F29" w:rsidP="00E92F2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955EBD">
        <w:rPr>
          <w:b w:val="0"/>
          <w:color w:val="000000"/>
          <w:sz w:val="28"/>
          <w:szCs w:val="28"/>
          <w:shd w:val="clear" w:color="auto" w:fill="FFFFFF"/>
        </w:rPr>
        <w:lastRenderedPageBreak/>
        <w:t>- на должностных лиц – до пятидесяти тысяч рублей;</w:t>
      </w:r>
    </w:p>
    <w:p w:rsidR="00E92F29" w:rsidRPr="00955EBD" w:rsidRDefault="00E92F29" w:rsidP="00E92F2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955EBD">
        <w:rPr>
          <w:b w:val="0"/>
          <w:color w:val="000000"/>
          <w:sz w:val="28"/>
          <w:szCs w:val="28"/>
          <w:shd w:val="clear" w:color="auto" w:fill="FFFFFF"/>
        </w:rPr>
        <w:t>- на юридических лиц – до ста пятидесяти тысяч рублей.</w:t>
      </w:r>
    </w:p>
    <w:p w:rsidR="00E92F29" w:rsidRDefault="00E92F29" w:rsidP="00E92F2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E92F29" w:rsidRPr="00932A1B" w:rsidRDefault="00E92F29" w:rsidP="00E92F29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F550EA" w:rsidRDefault="00F550EA">
      <w:bookmarkStart w:id="0" w:name="_GoBack"/>
      <w:bookmarkEnd w:id="0"/>
    </w:p>
    <w:sectPr w:rsidR="00F5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D1"/>
    <w:rsid w:val="00337BD1"/>
    <w:rsid w:val="00E92F29"/>
    <w:rsid w:val="00F5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29"/>
  </w:style>
  <w:style w:type="paragraph" w:styleId="1">
    <w:name w:val="heading 1"/>
    <w:basedOn w:val="a"/>
    <w:link w:val="10"/>
    <w:uiPriority w:val="9"/>
    <w:qFormat/>
    <w:rsid w:val="00E92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9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29"/>
  </w:style>
  <w:style w:type="paragraph" w:styleId="1">
    <w:name w:val="heading 1"/>
    <w:basedOn w:val="a"/>
    <w:link w:val="10"/>
    <w:uiPriority w:val="9"/>
    <w:qFormat/>
    <w:rsid w:val="00E92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9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3877</Characters>
  <Application>Microsoft Office Word</Application>
  <DocSecurity>0</DocSecurity>
  <Lines>32</Lines>
  <Paragraphs>9</Paragraphs>
  <ScaleCrop>false</ScaleCrop>
  <Company>diakov.net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2020-04-07T11:48:00Z</dcterms:created>
  <dcterms:modified xsi:type="dcterms:W3CDTF">2020-04-07T11:48:00Z</dcterms:modified>
</cp:coreProperties>
</file>