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5E" w:rsidRPr="008B34D6" w:rsidRDefault="00F3675E" w:rsidP="00F367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5E" w:rsidRPr="008B34D6" w:rsidRDefault="00F3675E" w:rsidP="00F3675E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>ЛЕНИНГРАДСКАЯ ОБЛАСТЬ</w:t>
      </w:r>
    </w:p>
    <w:p w:rsidR="00F3675E" w:rsidRPr="008B34D6" w:rsidRDefault="00F3675E" w:rsidP="00F3675E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>ЛУЖСКИЙ МУНИЦИПАЛЬНЫЙ РАЙОН</w:t>
      </w:r>
    </w:p>
    <w:p w:rsidR="00F3675E" w:rsidRPr="008B34D6" w:rsidRDefault="00F3675E" w:rsidP="00F3675E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 xml:space="preserve">АДМИНИСТРАЦИЯ </w:t>
      </w:r>
    </w:p>
    <w:p w:rsidR="00F3675E" w:rsidRPr="008B34D6" w:rsidRDefault="00F3675E" w:rsidP="00F3675E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>СЕРЕБРЯНСКОГО СЕЛЬСКОГО ПОСЕЛЕНИЯ</w:t>
      </w:r>
    </w:p>
    <w:p w:rsidR="00F3675E" w:rsidRPr="008B34D6" w:rsidRDefault="00F3675E" w:rsidP="00F3675E">
      <w:pPr>
        <w:rPr>
          <w:sz w:val="28"/>
          <w:szCs w:val="28"/>
        </w:rPr>
      </w:pPr>
    </w:p>
    <w:p w:rsidR="00F3675E" w:rsidRPr="008B34D6" w:rsidRDefault="00F3675E" w:rsidP="00F3675E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>ПОСТАНОВЛЕНИЕ</w:t>
      </w:r>
    </w:p>
    <w:p w:rsidR="00F3675E" w:rsidRPr="0029256E" w:rsidRDefault="00F3675E" w:rsidP="00F3675E">
      <w:pPr>
        <w:pStyle w:val="a4"/>
        <w:shd w:val="clear" w:color="auto" w:fill="FFFFFF"/>
        <w:jc w:val="center"/>
        <w:rPr>
          <w:sz w:val="28"/>
          <w:szCs w:val="28"/>
        </w:rPr>
      </w:pP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От «17» июня</w:t>
      </w:r>
      <w:r w:rsidRPr="0029256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9256E">
          <w:rPr>
            <w:sz w:val="28"/>
            <w:szCs w:val="28"/>
          </w:rPr>
          <w:t>2016 г</w:t>
        </w:r>
      </w:smartTag>
      <w:r w:rsidRPr="0029256E">
        <w:rPr>
          <w:sz w:val="28"/>
          <w:szCs w:val="28"/>
        </w:rPr>
        <w:t>.                                                                   №</w:t>
      </w:r>
      <w:r>
        <w:rPr>
          <w:sz w:val="28"/>
          <w:szCs w:val="28"/>
        </w:rPr>
        <w:t xml:space="preserve">  103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 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«Об утверждении Порядка и организации проведения мониторинга федерального законодательства, законодательства Ленинградской области и ревизии муниципальных правовых актов МО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</w:t>
      </w:r>
      <w:r w:rsidRPr="0029256E">
        <w:rPr>
          <w:sz w:val="28"/>
          <w:szCs w:val="28"/>
        </w:rPr>
        <w:t xml:space="preserve"> поселение» на соответствие вновь принятым нормативным правовым актам Российской Федерации и Ленинградской области»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 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В целях совершенствования работы органов местного самоуправления глава муниципального образования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ПОСТАНОВИЛ:</w:t>
      </w:r>
    </w:p>
    <w:p w:rsidR="00F3675E" w:rsidRPr="0029256E" w:rsidRDefault="00F3675E" w:rsidP="00F3675E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1.Утвердить Положение о порядке осуществления мониторинга федерального законодательства, законодательства Ленинградской  области и ревизии муниципальных правовых актов муниципального образования на соответствие вновь принятым нормативным правовым актам Российской Федерации и Ленинградской  области согласно приложению.</w:t>
      </w:r>
    </w:p>
    <w:p w:rsidR="00F3675E" w:rsidRPr="0029256E" w:rsidRDefault="00F3675E" w:rsidP="00F3675E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2.Определить ответственным лицом за мониторинг и ревизию муниципальных правовых актов заместителя главы администрации. </w:t>
      </w:r>
    </w:p>
    <w:p w:rsidR="00F3675E" w:rsidRPr="0029256E" w:rsidRDefault="00F3675E" w:rsidP="00F3675E">
      <w:pPr>
        <w:pStyle w:val="a4"/>
        <w:shd w:val="clear" w:color="auto" w:fill="FFFFFF"/>
        <w:ind w:firstLine="595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3.Опубликовать настоящее постановление в газете «</w:t>
      </w:r>
      <w:proofErr w:type="spellStart"/>
      <w:proofErr w:type="gramStart"/>
      <w:r w:rsidRPr="0029256E">
        <w:rPr>
          <w:sz w:val="28"/>
          <w:szCs w:val="28"/>
        </w:rPr>
        <w:t>Лужская</w:t>
      </w:r>
      <w:proofErr w:type="spellEnd"/>
      <w:proofErr w:type="gramEnd"/>
      <w:r w:rsidRPr="0029256E">
        <w:rPr>
          <w:sz w:val="28"/>
          <w:szCs w:val="28"/>
        </w:rPr>
        <w:t xml:space="preserve"> правда».</w:t>
      </w:r>
    </w:p>
    <w:p w:rsidR="00F3675E" w:rsidRPr="0029256E" w:rsidRDefault="00F3675E" w:rsidP="00F3675E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256E">
        <w:rPr>
          <w:sz w:val="28"/>
          <w:szCs w:val="28"/>
        </w:rPr>
        <w:t xml:space="preserve">.Постановление вступает в силу после его официального опубликования. 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 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256E">
        <w:rPr>
          <w:sz w:val="28"/>
          <w:szCs w:val="28"/>
        </w:rPr>
        <w:t xml:space="preserve"> 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Серебрянского сельского поселения                                                   СА. </w:t>
      </w:r>
      <w:proofErr w:type="spellStart"/>
      <w:r>
        <w:rPr>
          <w:sz w:val="28"/>
          <w:szCs w:val="28"/>
        </w:rPr>
        <w:t>Пальок</w:t>
      </w:r>
      <w:proofErr w:type="spellEnd"/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</w:p>
    <w:p w:rsidR="00F3675E" w:rsidRDefault="00F3675E" w:rsidP="00F3675E">
      <w:pPr>
        <w:pStyle w:val="a4"/>
        <w:shd w:val="clear" w:color="auto" w:fill="FFFFFF"/>
        <w:ind w:left="6237"/>
        <w:rPr>
          <w:sz w:val="28"/>
          <w:szCs w:val="28"/>
        </w:rPr>
      </w:pPr>
    </w:p>
    <w:p w:rsidR="00F3675E" w:rsidRDefault="00F3675E" w:rsidP="00F3675E">
      <w:pPr>
        <w:pStyle w:val="a4"/>
        <w:shd w:val="clear" w:color="auto" w:fill="FFFFFF"/>
        <w:ind w:left="6237"/>
        <w:rPr>
          <w:sz w:val="28"/>
          <w:szCs w:val="28"/>
        </w:rPr>
      </w:pPr>
    </w:p>
    <w:p w:rsidR="00F3675E" w:rsidRDefault="00F3675E" w:rsidP="00F3675E">
      <w:pPr>
        <w:pStyle w:val="a4"/>
        <w:shd w:val="clear" w:color="auto" w:fill="FFFFFF"/>
        <w:ind w:left="6237"/>
        <w:jc w:val="right"/>
        <w:rPr>
          <w:sz w:val="28"/>
          <w:szCs w:val="28"/>
        </w:rPr>
      </w:pPr>
    </w:p>
    <w:p w:rsidR="00F3675E" w:rsidRDefault="00F3675E" w:rsidP="00F3675E">
      <w:pPr>
        <w:pStyle w:val="a4"/>
        <w:shd w:val="clear" w:color="auto" w:fill="FFFFFF"/>
        <w:ind w:left="6237"/>
        <w:jc w:val="right"/>
        <w:rPr>
          <w:sz w:val="28"/>
          <w:szCs w:val="28"/>
        </w:rPr>
      </w:pPr>
    </w:p>
    <w:p w:rsidR="00F3675E" w:rsidRPr="0029256E" w:rsidRDefault="00F3675E" w:rsidP="00F3675E">
      <w:pPr>
        <w:pStyle w:val="a4"/>
        <w:shd w:val="clear" w:color="auto" w:fill="FFFFFF"/>
        <w:ind w:left="6237"/>
        <w:jc w:val="right"/>
        <w:rPr>
          <w:sz w:val="28"/>
          <w:szCs w:val="28"/>
        </w:rPr>
      </w:pPr>
      <w:r w:rsidRPr="0029256E">
        <w:rPr>
          <w:sz w:val="28"/>
          <w:szCs w:val="28"/>
        </w:rPr>
        <w:lastRenderedPageBreak/>
        <w:t>Приложение к постановлению</w:t>
      </w:r>
    </w:p>
    <w:p w:rsidR="00F3675E" w:rsidRDefault="00F3675E" w:rsidP="00F3675E">
      <w:pPr>
        <w:pStyle w:val="a4"/>
        <w:shd w:val="clear" w:color="auto" w:fill="FFFFFF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F3675E" w:rsidRPr="0029256E" w:rsidRDefault="00F3675E" w:rsidP="00F3675E">
      <w:pPr>
        <w:pStyle w:val="a4"/>
        <w:shd w:val="clear" w:color="auto" w:fill="FFFFFF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</w:t>
      </w:r>
      <w:r w:rsidRPr="0029256E">
        <w:rPr>
          <w:sz w:val="28"/>
          <w:szCs w:val="28"/>
        </w:rPr>
        <w:t>т</w:t>
      </w:r>
      <w:r>
        <w:rPr>
          <w:sz w:val="28"/>
          <w:szCs w:val="28"/>
        </w:rPr>
        <w:t xml:space="preserve"> 17.06 </w:t>
      </w:r>
      <w:r w:rsidRPr="0029256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9256E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</w:t>
      </w:r>
      <w:r w:rsidRPr="0029256E">
        <w:rPr>
          <w:sz w:val="28"/>
          <w:szCs w:val="28"/>
        </w:rPr>
        <w:t>№</w:t>
      </w:r>
      <w:r>
        <w:rPr>
          <w:sz w:val="28"/>
          <w:szCs w:val="28"/>
        </w:rPr>
        <w:t xml:space="preserve"> 103</w:t>
      </w:r>
    </w:p>
    <w:p w:rsidR="00F3675E" w:rsidRPr="0029256E" w:rsidRDefault="00F3675E" w:rsidP="00F3675E">
      <w:pPr>
        <w:pStyle w:val="a4"/>
        <w:shd w:val="clear" w:color="auto" w:fill="FFFFFF"/>
        <w:jc w:val="right"/>
        <w:rPr>
          <w:sz w:val="28"/>
          <w:szCs w:val="28"/>
        </w:rPr>
      </w:pPr>
      <w:r w:rsidRPr="0029256E">
        <w:rPr>
          <w:sz w:val="28"/>
          <w:szCs w:val="28"/>
        </w:rPr>
        <w:t> </w:t>
      </w:r>
    </w:p>
    <w:p w:rsidR="00F3675E" w:rsidRPr="0029256E" w:rsidRDefault="00F3675E" w:rsidP="00F3675E">
      <w:pPr>
        <w:pStyle w:val="a4"/>
        <w:shd w:val="clear" w:color="auto" w:fill="FFFFFF"/>
        <w:jc w:val="right"/>
        <w:rPr>
          <w:sz w:val="28"/>
          <w:szCs w:val="28"/>
        </w:rPr>
      </w:pPr>
      <w:r w:rsidRPr="0029256E">
        <w:rPr>
          <w:sz w:val="28"/>
          <w:szCs w:val="28"/>
        </w:rPr>
        <w:t> </w:t>
      </w:r>
    </w:p>
    <w:p w:rsidR="00F3675E" w:rsidRPr="0029256E" w:rsidRDefault="00F3675E" w:rsidP="00F3675E">
      <w:pPr>
        <w:pStyle w:val="a4"/>
        <w:shd w:val="clear" w:color="auto" w:fill="FFFFFF"/>
        <w:jc w:val="center"/>
        <w:rPr>
          <w:sz w:val="28"/>
          <w:szCs w:val="28"/>
        </w:rPr>
      </w:pPr>
      <w:r w:rsidRPr="0029256E">
        <w:rPr>
          <w:sz w:val="28"/>
          <w:szCs w:val="28"/>
        </w:rPr>
        <w:t>ПОЛОЖЕНИЕ</w:t>
      </w:r>
    </w:p>
    <w:p w:rsidR="00F3675E" w:rsidRPr="0029256E" w:rsidRDefault="00F3675E" w:rsidP="00F3675E">
      <w:pPr>
        <w:pStyle w:val="a4"/>
        <w:shd w:val="clear" w:color="auto" w:fill="FFFFFF"/>
        <w:jc w:val="center"/>
        <w:rPr>
          <w:sz w:val="28"/>
          <w:szCs w:val="28"/>
        </w:rPr>
      </w:pPr>
      <w:r w:rsidRPr="0029256E">
        <w:rPr>
          <w:sz w:val="28"/>
          <w:szCs w:val="28"/>
        </w:rPr>
        <w:t xml:space="preserve">о порядке осуществления мониторинга федерального законодательства, законодательства </w:t>
      </w:r>
      <w:r>
        <w:rPr>
          <w:sz w:val="28"/>
          <w:szCs w:val="28"/>
        </w:rPr>
        <w:t xml:space="preserve">Ленинградской </w:t>
      </w:r>
      <w:r w:rsidRPr="0029256E">
        <w:rPr>
          <w:sz w:val="28"/>
          <w:szCs w:val="28"/>
        </w:rPr>
        <w:t xml:space="preserve"> области и ревизии муниципальных правовых актов </w:t>
      </w:r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29256E">
        <w:rPr>
          <w:sz w:val="28"/>
          <w:szCs w:val="28"/>
        </w:rPr>
        <w:t xml:space="preserve">на соответствие вновь принятым нормативным правовым актам Российской Федерации и </w:t>
      </w:r>
      <w:r>
        <w:rPr>
          <w:sz w:val="28"/>
          <w:szCs w:val="28"/>
        </w:rPr>
        <w:t>Ленинградской области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 </w:t>
      </w:r>
    </w:p>
    <w:p w:rsidR="00F3675E" w:rsidRPr="0029256E" w:rsidRDefault="00F3675E" w:rsidP="00F3675E">
      <w:pPr>
        <w:pStyle w:val="a4"/>
        <w:shd w:val="clear" w:color="auto" w:fill="FFFFFF"/>
        <w:jc w:val="center"/>
        <w:rPr>
          <w:sz w:val="28"/>
          <w:szCs w:val="28"/>
        </w:rPr>
      </w:pPr>
      <w:r w:rsidRPr="0029256E">
        <w:rPr>
          <w:sz w:val="28"/>
          <w:szCs w:val="28"/>
        </w:rPr>
        <w:t>1.     Общие положения</w:t>
      </w:r>
    </w:p>
    <w:p w:rsidR="00F3675E" w:rsidRPr="0029256E" w:rsidRDefault="00F3675E" w:rsidP="00F3675E">
      <w:pPr>
        <w:pStyle w:val="a4"/>
        <w:shd w:val="clear" w:color="auto" w:fill="FFFFFF"/>
        <w:ind w:left="709"/>
        <w:rPr>
          <w:sz w:val="28"/>
          <w:szCs w:val="28"/>
        </w:rPr>
      </w:pPr>
      <w:r w:rsidRPr="0029256E">
        <w:rPr>
          <w:sz w:val="28"/>
          <w:szCs w:val="28"/>
        </w:rPr>
        <w:t> 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1.1.Настоящее Положение определяет порядок осуществления мониторинга федерального законодательства, законодательства </w:t>
      </w:r>
      <w:r>
        <w:rPr>
          <w:sz w:val="28"/>
          <w:szCs w:val="28"/>
        </w:rPr>
        <w:t xml:space="preserve">Ленинградской </w:t>
      </w:r>
      <w:r w:rsidRPr="0029256E">
        <w:rPr>
          <w:sz w:val="28"/>
          <w:szCs w:val="28"/>
        </w:rPr>
        <w:t xml:space="preserve"> области и ревизии муниципальных правовых актов на соответствие вновь принятым нормативным правовым актам Российской Федерации и </w:t>
      </w:r>
      <w:r>
        <w:rPr>
          <w:sz w:val="28"/>
          <w:szCs w:val="28"/>
        </w:rPr>
        <w:t xml:space="preserve">Ленинградской </w:t>
      </w:r>
      <w:r w:rsidRPr="0029256E">
        <w:rPr>
          <w:sz w:val="28"/>
          <w:szCs w:val="28"/>
        </w:rPr>
        <w:t xml:space="preserve"> области.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9256E">
        <w:rPr>
          <w:sz w:val="28"/>
          <w:szCs w:val="28"/>
        </w:rPr>
        <w:t xml:space="preserve">1.2.Мониторинг федерального законодательства, законодательства </w:t>
      </w:r>
      <w:r>
        <w:rPr>
          <w:sz w:val="28"/>
          <w:szCs w:val="28"/>
        </w:rPr>
        <w:t xml:space="preserve">Ленинградской </w:t>
      </w:r>
      <w:r w:rsidRPr="0029256E">
        <w:rPr>
          <w:sz w:val="28"/>
          <w:szCs w:val="28"/>
        </w:rPr>
        <w:t xml:space="preserve"> области и ревизия муниципальных правовых актов на соответствие вновь принятым нормативным правовым актам Российской Федерации и </w:t>
      </w:r>
      <w:r>
        <w:rPr>
          <w:sz w:val="28"/>
          <w:szCs w:val="28"/>
        </w:rPr>
        <w:t xml:space="preserve">Ленинградской </w:t>
      </w:r>
      <w:r w:rsidRPr="0029256E">
        <w:rPr>
          <w:sz w:val="28"/>
          <w:szCs w:val="28"/>
        </w:rPr>
        <w:t xml:space="preserve"> области - это систематическая, комплексная деятельность органов местного самоуправления по анализу, обобщению и отражению состояния федерального законодательства, законодательства </w:t>
      </w:r>
      <w:r>
        <w:rPr>
          <w:sz w:val="28"/>
          <w:szCs w:val="28"/>
        </w:rPr>
        <w:t xml:space="preserve">Ленинградской </w:t>
      </w:r>
      <w:r w:rsidRPr="0029256E">
        <w:rPr>
          <w:sz w:val="28"/>
          <w:szCs w:val="28"/>
        </w:rPr>
        <w:t xml:space="preserve"> области, муниципальных правовых актов принятых на местном уровне.</w:t>
      </w:r>
      <w:proofErr w:type="gramEnd"/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1.3.Мониторинг федерального законодательства, законодательства </w:t>
      </w:r>
      <w:r>
        <w:rPr>
          <w:sz w:val="28"/>
          <w:szCs w:val="28"/>
        </w:rPr>
        <w:t xml:space="preserve">Ленинградской </w:t>
      </w:r>
      <w:r w:rsidRPr="0029256E">
        <w:rPr>
          <w:sz w:val="28"/>
          <w:szCs w:val="28"/>
        </w:rPr>
        <w:t xml:space="preserve"> области и ревизия муниципальных правовых актов осуществляется органами и должностными лицами местного самоуправления муниципального района по вопросам, относящимся к их компетенции.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1.4.Принципами проведения мониторинга федерального законодательства, законодательства </w:t>
      </w:r>
      <w:r>
        <w:rPr>
          <w:sz w:val="28"/>
          <w:szCs w:val="28"/>
        </w:rPr>
        <w:t xml:space="preserve">Ленинградской </w:t>
      </w:r>
      <w:r w:rsidRPr="0029256E">
        <w:rPr>
          <w:sz w:val="28"/>
          <w:szCs w:val="28"/>
        </w:rPr>
        <w:t xml:space="preserve"> области и ревизии муниципальных правовых актов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29256E">
        <w:rPr>
          <w:sz w:val="28"/>
          <w:szCs w:val="28"/>
        </w:rPr>
        <w:t xml:space="preserve"> являются: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-   законность;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-   полнота анализа нормативных правовых актов;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-    актуальность и достоверность информации;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-    обоснованность выводов;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-    профессионализм лиц, осуществляющих мониторинг федерального законодательства, законодательства 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 и ревизию </w:t>
      </w:r>
      <w:r w:rsidRPr="0029256E">
        <w:rPr>
          <w:sz w:val="28"/>
          <w:szCs w:val="28"/>
        </w:rPr>
        <w:lastRenderedPageBreak/>
        <w:t xml:space="preserve">муниципальных правовых актов на соответствие вновь принятым нормативным правовым актам Российской Федерации и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области;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-    ответственность за результат мониторинга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и ревизию муниципальных правовых актов на соответствие вновь принятым нормативным правовым актам Российской Федерации и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области.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 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2.Мониторинг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и ревизии муниципальных правовых актов на соответствие вновь принятым нормативным правовым актам Российской Федерации и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</w:t>
      </w:r>
      <w:r>
        <w:rPr>
          <w:sz w:val="28"/>
          <w:szCs w:val="28"/>
        </w:rPr>
        <w:t>.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 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2.1. Мониторинг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 и ревизия муниципальных правовых актов муниципального образования проводится администрацией </w:t>
      </w:r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поселение»</w:t>
      </w:r>
      <w:r w:rsidRPr="0029256E">
        <w:rPr>
          <w:sz w:val="28"/>
          <w:szCs w:val="28"/>
        </w:rPr>
        <w:t xml:space="preserve"> постоянно.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2.2.  По результатам проведения мониторинга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и ревизии муниципальных правовых актов муниципального образования ежеквартально готовится итоговый документ - обзор законодательства в соответствующей сфере правоотношений. Обзор законодательства предоставляется главе</w:t>
      </w:r>
      <w:r>
        <w:rPr>
          <w:sz w:val="28"/>
          <w:szCs w:val="28"/>
        </w:rPr>
        <w:t xml:space="preserve"> администрации </w:t>
      </w:r>
      <w:r w:rsidRPr="0029256E">
        <w:rPr>
          <w:sz w:val="28"/>
          <w:szCs w:val="28"/>
        </w:rPr>
        <w:t xml:space="preserve"> муниципального образования за тридцать календарных дней до окончания текущего квартала.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Представляемый обзор должен отвечать требованиям актуальности, полноты и достоверности сведений.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К обзору прилагается информация в виде таблиц или перечней действующих нормативных правовых актов Российской Федерации,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 и муниципальных правовых актов в рассматриваемой сфере правового регулирования (с указанием в них по каждому акту реквизитов и иных сведений).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2.3.  Обзор законодательства включает в себя следующие разделы: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-      введение;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-      анализ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 в соответствующей сфере правового регулирования;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-      полномочия органа местного самоуправления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поселение»</w:t>
      </w:r>
      <w:r w:rsidRPr="0029256E">
        <w:rPr>
          <w:sz w:val="28"/>
          <w:szCs w:val="28"/>
        </w:rPr>
        <w:t xml:space="preserve"> в соответствующей сфере правового регулирования;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-      анализ действующих муниципальных правовых актов муниципального образования  в соответствующей сфере правоотношений;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-      выводы.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2.4.  В разделе «Введение» обосновывается необходимость проведения мониторинга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 и ревизии муниципальных правовых актов в соответствующей сфере общественных правоотношений.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lastRenderedPageBreak/>
        <w:t xml:space="preserve">2.5.  В разделе «Анализ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в соответствующей сфере правового регулирования»:</w:t>
      </w:r>
    </w:p>
    <w:p w:rsidR="00F3675E" w:rsidRPr="0029256E" w:rsidRDefault="00F3675E" w:rsidP="00F3675E">
      <w:pPr>
        <w:pStyle w:val="a4"/>
        <w:shd w:val="clear" w:color="auto" w:fill="FFFFFF"/>
        <w:ind w:firstLine="708"/>
        <w:rPr>
          <w:sz w:val="28"/>
          <w:szCs w:val="28"/>
        </w:rPr>
      </w:pPr>
      <w:r w:rsidRPr="0029256E">
        <w:rPr>
          <w:sz w:val="28"/>
          <w:szCs w:val="28"/>
        </w:rPr>
        <w:t>2.5.1.Указывается предмет и состояние правового регулирования в соответствующей сфере правоотношений.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9256E">
        <w:rPr>
          <w:sz w:val="28"/>
          <w:szCs w:val="28"/>
        </w:rPr>
        <w:t xml:space="preserve">2.5.2.В случае повторного проведения мониторинга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и ревизии муниципальных правовых актов на соответствие вновь принятым нормативным правовым актам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 в конкретной сфере правового регулирования в обзоре также отражается динамика развития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за рассматриваемый период (квартал, полугодие, год).</w:t>
      </w:r>
      <w:proofErr w:type="gramEnd"/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В обзор включаются сведения о вновь принятых федеральных законах, нормативных актах Президента Российской Федерации и Правительства Российской Федерации, федеральных органов исполнительной власти, законах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области, нормативных актах Губернатора и Правительства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области, органов исполнительной власти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</w:t>
      </w:r>
      <w:proofErr w:type="gramStart"/>
      <w:r w:rsidRPr="0029256E">
        <w:rPr>
          <w:sz w:val="28"/>
          <w:szCs w:val="28"/>
        </w:rPr>
        <w:t>области</w:t>
      </w:r>
      <w:proofErr w:type="gramEnd"/>
      <w:r w:rsidRPr="0029256E">
        <w:rPr>
          <w:sz w:val="28"/>
          <w:szCs w:val="28"/>
        </w:rPr>
        <w:t xml:space="preserve"> об устранении ранее отмечавшихся пробелов и (или) коллизий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2.6.   В разделе «Полномочия органа местного самоуправления муниципального образования в соответствующей сфере правового регулирования»: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2.6.1. Определяются полномочия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 поселение»</w:t>
      </w:r>
      <w:r w:rsidRPr="0029256E">
        <w:rPr>
          <w:sz w:val="28"/>
          <w:szCs w:val="28"/>
        </w:rPr>
        <w:t xml:space="preserve"> в соответствующей сфере правоотношений, предоставленным федеральным законодательством, законодательством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При возможности рекомендуется указывать исчерпывающий перечень полном</w:t>
      </w:r>
      <w:r>
        <w:rPr>
          <w:sz w:val="28"/>
          <w:szCs w:val="28"/>
        </w:rPr>
        <w:t>очий муниципального образования</w:t>
      </w:r>
      <w:r w:rsidRPr="0029256E">
        <w:rPr>
          <w:sz w:val="28"/>
          <w:szCs w:val="28"/>
        </w:rPr>
        <w:t>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Данные полномочия обосновываются ссылками на конкретные статьи федеральных правовых актов, нормативных правовых актов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с указанием их реквизитов.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2.6.2. </w:t>
      </w:r>
      <w:proofErr w:type="gramStart"/>
      <w:r w:rsidRPr="0029256E">
        <w:rPr>
          <w:sz w:val="28"/>
          <w:szCs w:val="28"/>
        </w:rPr>
        <w:t xml:space="preserve">В случае повторного проведения мониторинга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и ревизии муниципальных правовых актов муниципального образования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поселение</w:t>
      </w:r>
      <w:r w:rsidRPr="0029256E">
        <w:rPr>
          <w:sz w:val="28"/>
          <w:szCs w:val="28"/>
        </w:rPr>
        <w:t xml:space="preserve">» на соответствие вновь принятым нормативным правовым актам в конкретной сфере правоотношений в обзоре также отражается динамика предоставления федеральным законодательством, законодательством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256E">
        <w:rPr>
          <w:sz w:val="28"/>
          <w:szCs w:val="28"/>
        </w:rPr>
        <w:t>области органу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 поселение</w:t>
      </w:r>
      <w:r w:rsidRPr="0029256E">
        <w:rPr>
          <w:sz w:val="28"/>
          <w:szCs w:val="28"/>
        </w:rPr>
        <w:t>» полномочий в рассматриваемой сфере правоотношений за рассматриваемый период (квартал, полугодие</w:t>
      </w:r>
      <w:proofErr w:type="gramEnd"/>
      <w:r w:rsidRPr="0029256E">
        <w:rPr>
          <w:sz w:val="28"/>
          <w:szCs w:val="28"/>
        </w:rPr>
        <w:t>, год), включая перечень полномочий и правовые основания их предоставления муниципальному образованию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9256E">
        <w:rPr>
          <w:sz w:val="28"/>
          <w:szCs w:val="28"/>
        </w:rPr>
        <w:t>».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lastRenderedPageBreak/>
        <w:t>2.7.   В разделе  «Анализ действующих  муниципальных правовых актов муниципального   образования  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 поселение</w:t>
      </w:r>
      <w:r w:rsidRPr="0029256E">
        <w:rPr>
          <w:sz w:val="28"/>
          <w:szCs w:val="28"/>
        </w:rPr>
        <w:t>»   в   соответствующей сфере правоотношений»: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2.7.1.Дается оценка реализации органом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9256E">
        <w:rPr>
          <w:sz w:val="28"/>
          <w:szCs w:val="28"/>
        </w:rPr>
        <w:t xml:space="preserve">» полномочий, предоставляемых федеральным законодательством, законодательством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области, по принятию акта, а также соответствия федеральному законодательству, законодательству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муниципальных правовых акт</w:t>
      </w:r>
      <w:r>
        <w:rPr>
          <w:sz w:val="28"/>
          <w:szCs w:val="28"/>
        </w:rPr>
        <w:t>ов муниципального образования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 поселение</w:t>
      </w:r>
      <w:r w:rsidRPr="0029256E">
        <w:rPr>
          <w:sz w:val="28"/>
          <w:szCs w:val="28"/>
        </w:rPr>
        <w:t>» в соответствующей сфере правоотношений.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2.7.2. Определяется состояние правового регулирования в муниципальном образовании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 поселение</w:t>
      </w:r>
      <w:r w:rsidRPr="0029256E">
        <w:rPr>
          <w:sz w:val="28"/>
          <w:szCs w:val="28"/>
        </w:rPr>
        <w:t>» в соответствующей сфере правоотношений.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Указывается количество действующих муниципальных правовых актов муниципального образования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 поселение</w:t>
      </w:r>
      <w:r w:rsidRPr="0029256E">
        <w:rPr>
          <w:sz w:val="28"/>
          <w:szCs w:val="28"/>
        </w:rPr>
        <w:t>» в соответствующей сфере.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Оцениваются муниципальные правовые ак</w:t>
      </w:r>
      <w:r>
        <w:rPr>
          <w:sz w:val="28"/>
          <w:szCs w:val="28"/>
        </w:rPr>
        <w:t>ты муниципального образования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поселение</w:t>
      </w:r>
      <w:r w:rsidRPr="0029256E">
        <w:rPr>
          <w:sz w:val="28"/>
          <w:szCs w:val="28"/>
        </w:rPr>
        <w:t xml:space="preserve">», полнота и достаточность реализаций в муниципальном образовании  полномочий в соответствующей сфере правоотношений, предоставленных федеральным законодательством, законодательством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В обзоре также указываются правовые пробелы в действующих муниципальных правовых акт</w:t>
      </w:r>
      <w:r>
        <w:rPr>
          <w:sz w:val="28"/>
          <w:szCs w:val="28"/>
        </w:rPr>
        <w:t>ах муниципального образования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поселение</w:t>
      </w:r>
      <w:r w:rsidRPr="0029256E">
        <w:rPr>
          <w:sz w:val="28"/>
          <w:szCs w:val="28"/>
        </w:rPr>
        <w:t>» в соответствующей сфере правоотношений.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Пробелы в правовом регулировании отражаются с учетом указанной в обзоре оценки реализации муниципальным образованием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9256E">
        <w:rPr>
          <w:sz w:val="28"/>
          <w:szCs w:val="28"/>
        </w:rPr>
        <w:t xml:space="preserve">» полномочий, предоставляемых федеральным законодательством, законодательством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2.7.3. </w:t>
      </w:r>
      <w:proofErr w:type="gramStart"/>
      <w:r w:rsidRPr="0029256E">
        <w:rPr>
          <w:sz w:val="28"/>
          <w:szCs w:val="28"/>
        </w:rPr>
        <w:t xml:space="preserve">В случае повторного проведения мониторинга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 и ревизии муниципальных правовых актов муниципального образования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поселение</w:t>
      </w:r>
      <w:r w:rsidRPr="0029256E">
        <w:rPr>
          <w:sz w:val="28"/>
          <w:szCs w:val="28"/>
        </w:rPr>
        <w:t>» на соответствие вновь принятым нормативным правовым актам в конкретной сфере правового  регулирования, также отражается динамика состояния правового регулирования в муниципальном образовании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поселение</w:t>
      </w:r>
      <w:r w:rsidRPr="0029256E">
        <w:rPr>
          <w:sz w:val="28"/>
          <w:szCs w:val="28"/>
        </w:rPr>
        <w:t>» за рассматриваемый период (квартал, полугодие, год).</w:t>
      </w:r>
      <w:proofErr w:type="gramEnd"/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В данной информации указываются полномочия муниципального </w:t>
      </w:r>
      <w:proofErr w:type="gramStart"/>
      <w:r w:rsidRPr="0029256E">
        <w:rPr>
          <w:sz w:val="28"/>
          <w:szCs w:val="28"/>
        </w:rPr>
        <w:t>образовании</w:t>
      </w:r>
      <w:proofErr w:type="gramEnd"/>
      <w:r w:rsidRPr="0029256E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9256E">
        <w:rPr>
          <w:sz w:val="28"/>
          <w:szCs w:val="28"/>
        </w:rPr>
        <w:t xml:space="preserve">», урегулированные федеральным законодательством, законодательством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2.7.4.Кроме того, отражаются следующие количественные показатели: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-      количество принятых органом местного муниципальных правовых актов за рассматриваемый период (квартал, полугодие, год);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lastRenderedPageBreak/>
        <w:t xml:space="preserve">-      количество действовавших муниципальных правовых актов на момент проведения мониторинга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 и ревизии муниципальных правовых актов на соответствие вновь принятым нормативным правовым актам.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2.7.5.Производится оценка соответствия действующих муниципальных правовых актов в соответствующей сфере правоотношений федеральному законодательству, законодательству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В разделе «Выводы» включаются предложения о совершенствовании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 поселение</w:t>
      </w:r>
      <w:r w:rsidRPr="0029256E">
        <w:rPr>
          <w:sz w:val="28"/>
          <w:szCs w:val="28"/>
        </w:rPr>
        <w:t>».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 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3. Координация деятельности по мониторингу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 и ревизии муниципальных правовых актов на соответствие вновь принятым нормативным правовым актам Российской Федерации и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области.</w:t>
      </w:r>
    </w:p>
    <w:p w:rsidR="00F3675E" w:rsidRPr="0029256E" w:rsidRDefault="00F3675E" w:rsidP="00F3675E">
      <w:pPr>
        <w:pStyle w:val="a4"/>
        <w:shd w:val="clear" w:color="auto" w:fill="FFFFFF"/>
        <w:jc w:val="center"/>
        <w:rPr>
          <w:sz w:val="28"/>
          <w:szCs w:val="28"/>
        </w:rPr>
      </w:pP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Координация деятельности по мониторингу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область и ревизии муниципальных правовых актов</w:t>
      </w:r>
      <w:r>
        <w:rPr>
          <w:sz w:val="28"/>
          <w:szCs w:val="28"/>
        </w:rPr>
        <w:t xml:space="preserve"> Ленинградской</w:t>
      </w:r>
      <w:r w:rsidRPr="0029256E">
        <w:rPr>
          <w:sz w:val="28"/>
          <w:szCs w:val="28"/>
        </w:rPr>
        <w:t xml:space="preserve"> области осуществляется </w:t>
      </w:r>
      <w:proofErr w:type="gramStart"/>
      <w:r w:rsidRPr="0029256E">
        <w:rPr>
          <w:sz w:val="28"/>
          <w:szCs w:val="28"/>
        </w:rPr>
        <w:t>муниципальными</w:t>
      </w:r>
      <w:proofErr w:type="gramEnd"/>
      <w:r w:rsidRPr="0029256E">
        <w:rPr>
          <w:sz w:val="28"/>
          <w:szCs w:val="28"/>
        </w:rPr>
        <w:t xml:space="preserve"> образованием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  поселение</w:t>
      </w:r>
      <w:r w:rsidRPr="0029256E">
        <w:rPr>
          <w:sz w:val="28"/>
          <w:szCs w:val="28"/>
        </w:rPr>
        <w:t>» путем: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 xml:space="preserve">- подготовки и разработки проектов муниципальных правовых актов и </w:t>
      </w:r>
      <w:proofErr w:type="gramStart"/>
      <w:r w:rsidRPr="0029256E">
        <w:rPr>
          <w:sz w:val="28"/>
          <w:szCs w:val="28"/>
        </w:rPr>
        <w:t>контроля за</w:t>
      </w:r>
      <w:proofErr w:type="gramEnd"/>
      <w:r w:rsidRPr="0029256E">
        <w:rPr>
          <w:sz w:val="28"/>
          <w:szCs w:val="28"/>
        </w:rPr>
        <w:t xml:space="preserve"> их исполнением;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proofErr w:type="gramStart"/>
      <w:r w:rsidRPr="0029256E">
        <w:rPr>
          <w:sz w:val="28"/>
          <w:szCs w:val="28"/>
        </w:rPr>
        <w:t xml:space="preserve">- представления информации о вновь принятых федеральных законов, законов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и изменениях внесенных в федеральные законы, законы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области.</w:t>
      </w:r>
      <w:proofErr w:type="gramEnd"/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</w:p>
    <w:p w:rsidR="00F3675E" w:rsidRPr="0029256E" w:rsidRDefault="00F3675E" w:rsidP="00F3675E">
      <w:pPr>
        <w:pStyle w:val="a4"/>
        <w:shd w:val="clear" w:color="auto" w:fill="FFFFFF"/>
        <w:jc w:val="center"/>
        <w:rPr>
          <w:sz w:val="28"/>
          <w:szCs w:val="28"/>
        </w:rPr>
      </w:pPr>
      <w:r w:rsidRPr="0029256E">
        <w:rPr>
          <w:sz w:val="28"/>
          <w:szCs w:val="28"/>
        </w:rPr>
        <w:t xml:space="preserve">Мониторинг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и ревизии муниципальных правовых актов на соответствие вновь принятым нормативным правовым актам</w:t>
      </w:r>
    </w:p>
    <w:p w:rsidR="00F3675E" w:rsidRPr="0029256E" w:rsidRDefault="00F3675E" w:rsidP="00F3675E">
      <w:pPr>
        <w:pStyle w:val="a4"/>
        <w:shd w:val="clear" w:color="auto" w:fill="FFFFFF"/>
        <w:jc w:val="center"/>
        <w:rPr>
          <w:sz w:val="28"/>
          <w:szCs w:val="28"/>
        </w:rPr>
      </w:pPr>
      <w:r w:rsidRPr="0029256E">
        <w:rPr>
          <w:sz w:val="28"/>
          <w:szCs w:val="28"/>
        </w:rPr>
        <w:t xml:space="preserve">Российской Федерации и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 </w:t>
      </w:r>
    </w:p>
    <w:tbl>
      <w:tblPr>
        <w:tblW w:w="5011" w:type="pct"/>
        <w:tblCellMar>
          <w:left w:w="0" w:type="dxa"/>
          <w:right w:w="0" w:type="dxa"/>
        </w:tblCellMar>
        <w:tblLook w:val="0000"/>
      </w:tblPr>
      <w:tblGrid>
        <w:gridCol w:w="370"/>
        <w:gridCol w:w="4195"/>
        <w:gridCol w:w="2404"/>
        <w:gridCol w:w="2690"/>
      </w:tblGrid>
      <w:tr w:rsidR="00F3675E" w:rsidRPr="00533BDB" w:rsidTr="007401F1">
        <w:trPr>
          <w:trHeight w:val="405"/>
        </w:trPr>
        <w:tc>
          <w:tcPr>
            <w:tcW w:w="359" w:type="dxa"/>
            <w:vAlign w:val="center"/>
          </w:tcPr>
          <w:p w:rsidR="00F3675E" w:rsidRPr="00533BDB" w:rsidRDefault="00F3675E" w:rsidP="007401F1">
            <w:pPr>
              <w:pStyle w:val="a4"/>
              <w:jc w:val="center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 </w:t>
            </w:r>
          </w:p>
        </w:tc>
        <w:tc>
          <w:tcPr>
            <w:tcW w:w="4072" w:type="dxa"/>
            <w:vAlign w:val="center"/>
          </w:tcPr>
          <w:p w:rsidR="00F3675E" w:rsidRPr="00533BDB" w:rsidRDefault="00F3675E" w:rsidP="007401F1">
            <w:pPr>
              <w:pStyle w:val="a4"/>
              <w:jc w:val="center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 </w:t>
            </w:r>
          </w:p>
        </w:tc>
        <w:tc>
          <w:tcPr>
            <w:tcW w:w="4944" w:type="dxa"/>
            <w:gridSpan w:val="2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Содержание</w:t>
            </w:r>
          </w:p>
        </w:tc>
      </w:tr>
      <w:tr w:rsidR="00F3675E" w:rsidRPr="00533BDB" w:rsidTr="007401F1">
        <w:trPr>
          <w:trHeight w:val="840"/>
        </w:trPr>
        <w:tc>
          <w:tcPr>
            <w:tcW w:w="359" w:type="dxa"/>
            <w:vAlign w:val="center"/>
          </w:tcPr>
          <w:p w:rsidR="00F3675E" w:rsidRPr="00533BDB" w:rsidRDefault="00F3675E" w:rsidP="007401F1">
            <w:pPr>
              <w:pStyle w:val="a4"/>
              <w:jc w:val="center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№</w:t>
            </w:r>
          </w:p>
        </w:tc>
        <w:tc>
          <w:tcPr>
            <w:tcW w:w="4072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ОБЗОР ЗАКОНОДАТЕЛЬСТВА</w:t>
            </w:r>
          </w:p>
        </w:tc>
        <w:tc>
          <w:tcPr>
            <w:tcW w:w="2333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 xml:space="preserve">Мониторинг и ревизия </w:t>
            </w:r>
            <w:proofErr w:type="gramStart"/>
            <w:r w:rsidRPr="00533BDB">
              <w:rPr>
                <w:sz w:val="28"/>
                <w:szCs w:val="28"/>
              </w:rPr>
              <w:t>за</w:t>
            </w:r>
            <w:proofErr w:type="gramEnd"/>
            <w:r w:rsidRPr="00533BDB">
              <w:rPr>
                <w:sz w:val="28"/>
                <w:szCs w:val="28"/>
              </w:rPr>
              <w:t xml:space="preserve"> </w:t>
            </w:r>
          </w:p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 xml:space="preserve"> «     «      20    г. </w:t>
            </w:r>
          </w:p>
        </w:tc>
        <w:tc>
          <w:tcPr>
            <w:tcW w:w="2611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 xml:space="preserve">Повторный мониторинг и ревизия </w:t>
            </w:r>
            <w:proofErr w:type="gramStart"/>
            <w:r w:rsidRPr="00533BDB">
              <w:rPr>
                <w:sz w:val="28"/>
                <w:szCs w:val="28"/>
              </w:rPr>
              <w:t>за</w:t>
            </w:r>
            <w:proofErr w:type="gramEnd"/>
          </w:p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 xml:space="preserve"> «   »            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533BDB">
                <w:rPr>
                  <w:sz w:val="28"/>
                  <w:szCs w:val="28"/>
                </w:rPr>
                <w:t>20 г</w:t>
              </w:r>
            </w:smartTag>
            <w:r w:rsidRPr="00533BDB">
              <w:rPr>
                <w:sz w:val="28"/>
                <w:szCs w:val="28"/>
              </w:rPr>
              <w:t>.</w:t>
            </w:r>
          </w:p>
        </w:tc>
      </w:tr>
      <w:tr w:rsidR="00F3675E" w:rsidRPr="00533BDB" w:rsidTr="007401F1">
        <w:trPr>
          <w:trHeight w:val="405"/>
        </w:trPr>
        <w:tc>
          <w:tcPr>
            <w:tcW w:w="359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1</w:t>
            </w:r>
          </w:p>
        </w:tc>
        <w:tc>
          <w:tcPr>
            <w:tcW w:w="4072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Введение</w:t>
            </w:r>
          </w:p>
        </w:tc>
        <w:tc>
          <w:tcPr>
            <w:tcW w:w="2333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&lt;1&gt;</w:t>
            </w:r>
          </w:p>
        </w:tc>
        <w:tc>
          <w:tcPr>
            <w:tcW w:w="2611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&lt;1&gt;</w:t>
            </w:r>
          </w:p>
        </w:tc>
      </w:tr>
      <w:tr w:rsidR="00F3675E" w:rsidRPr="00533BDB" w:rsidTr="007401F1">
        <w:trPr>
          <w:trHeight w:val="1380"/>
        </w:trPr>
        <w:tc>
          <w:tcPr>
            <w:tcW w:w="359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72" w:type="dxa"/>
            <w:vAlign w:val="center"/>
          </w:tcPr>
          <w:p w:rsidR="00F3675E" w:rsidRPr="00533BDB" w:rsidRDefault="00F3675E" w:rsidP="007401F1">
            <w:pPr>
              <w:pStyle w:val="a4"/>
              <w:jc w:val="both"/>
              <w:rPr>
                <w:sz w:val="28"/>
                <w:szCs w:val="28"/>
              </w:rPr>
            </w:pPr>
          </w:p>
          <w:p w:rsidR="00F3675E" w:rsidRPr="00533BDB" w:rsidRDefault="00F3675E" w:rsidP="007401F1">
            <w:pPr>
              <w:pStyle w:val="a4"/>
              <w:jc w:val="both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Анализ федерального законодательства, законодательства Ленинградской области в соответствующей сфере правового регулирования</w:t>
            </w:r>
          </w:p>
        </w:tc>
        <w:tc>
          <w:tcPr>
            <w:tcW w:w="2333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&lt;2&gt;</w:t>
            </w:r>
          </w:p>
        </w:tc>
        <w:tc>
          <w:tcPr>
            <w:tcW w:w="2611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&lt;2&gt;</w:t>
            </w:r>
          </w:p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&lt;3&gt;</w:t>
            </w:r>
          </w:p>
        </w:tc>
      </w:tr>
      <w:tr w:rsidR="00F3675E" w:rsidRPr="00533BDB" w:rsidTr="007401F1">
        <w:trPr>
          <w:trHeight w:val="1140"/>
        </w:trPr>
        <w:tc>
          <w:tcPr>
            <w:tcW w:w="359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3</w:t>
            </w:r>
          </w:p>
        </w:tc>
        <w:tc>
          <w:tcPr>
            <w:tcW w:w="4072" w:type="dxa"/>
            <w:vAlign w:val="center"/>
          </w:tcPr>
          <w:p w:rsidR="00F3675E" w:rsidRPr="00533BDB" w:rsidRDefault="00F3675E" w:rsidP="007401F1">
            <w:pPr>
              <w:pStyle w:val="a4"/>
              <w:jc w:val="both"/>
              <w:rPr>
                <w:sz w:val="28"/>
                <w:szCs w:val="28"/>
              </w:rPr>
            </w:pPr>
          </w:p>
          <w:p w:rsidR="00F3675E" w:rsidRPr="00533BDB" w:rsidRDefault="00F3675E" w:rsidP="007401F1">
            <w:pPr>
              <w:pStyle w:val="a4"/>
              <w:jc w:val="both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Полномочия органа местного самоуправления муниципального образования в соответствующей сфере правового регулирования</w:t>
            </w:r>
          </w:p>
        </w:tc>
        <w:tc>
          <w:tcPr>
            <w:tcW w:w="2333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&lt;4&gt;</w:t>
            </w:r>
          </w:p>
        </w:tc>
        <w:tc>
          <w:tcPr>
            <w:tcW w:w="2611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&lt;4&gt;</w:t>
            </w:r>
          </w:p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 &lt;5&gt;</w:t>
            </w:r>
          </w:p>
        </w:tc>
      </w:tr>
      <w:tr w:rsidR="00F3675E" w:rsidRPr="00533BDB" w:rsidTr="007401F1">
        <w:trPr>
          <w:trHeight w:val="1140"/>
        </w:trPr>
        <w:tc>
          <w:tcPr>
            <w:tcW w:w="359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4</w:t>
            </w:r>
          </w:p>
        </w:tc>
        <w:tc>
          <w:tcPr>
            <w:tcW w:w="4072" w:type="dxa"/>
            <w:vAlign w:val="center"/>
          </w:tcPr>
          <w:p w:rsidR="00F3675E" w:rsidRPr="00533BDB" w:rsidRDefault="00F3675E" w:rsidP="007401F1">
            <w:pPr>
              <w:pStyle w:val="a4"/>
              <w:jc w:val="center"/>
              <w:rPr>
                <w:sz w:val="28"/>
                <w:szCs w:val="28"/>
              </w:rPr>
            </w:pPr>
          </w:p>
          <w:p w:rsidR="00F3675E" w:rsidRPr="00533BDB" w:rsidRDefault="00F3675E" w:rsidP="007401F1">
            <w:pPr>
              <w:pStyle w:val="a4"/>
              <w:jc w:val="both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Анализ действующих муниципальных правовых актов в соответствующей сфере правоотношений</w:t>
            </w:r>
          </w:p>
          <w:p w:rsidR="00F3675E" w:rsidRPr="00533BDB" w:rsidRDefault="00F3675E" w:rsidP="007401F1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&lt;6&gt;</w:t>
            </w:r>
          </w:p>
        </w:tc>
        <w:tc>
          <w:tcPr>
            <w:tcW w:w="2611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&lt;6&gt;</w:t>
            </w:r>
          </w:p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&lt;7&gt;</w:t>
            </w:r>
          </w:p>
        </w:tc>
      </w:tr>
      <w:tr w:rsidR="00F3675E" w:rsidRPr="00533BDB" w:rsidTr="007401F1">
        <w:trPr>
          <w:trHeight w:val="420"/>
        </w:trPr>
        <w:tc>
          <w:tcPr>
            <w:tcW w:w="359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5</w:t>
            </w:r>
          </w:p>
        </w:tc>
        <w:tc>
          <w:tcPr>
            <w:tcW w:w="4072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Выводы</w:t>
            </w:r>
          </w:p>
        </w:tc>
        <w:tc>
          <w:tcPr>
            <w:tcW w:w="2333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&lt;8&gt;</w:t>
            </w:r>
          </w:p>
        </w:tc>
        <w:tc>
          <w:tcPr>
            <w:tcW w:w="2611" w:type="dxa"/>
            <w:vAlign w:val="center"/>
          </w:tcPr>
          <w:p w:rsidR="00F3675E" w:rsidRPr="00533BDB" w:rsidRDefault="00F3675E" w:rsidP="007401F1">
            <w:pPr>
              <w:pStyle w:val="a4"/>
              <w:rPr>
                <w:sz w:val="28"/>
                <w:szCs w:val="28"/>
              </w:rPr>
            </w:pPr>
            <w:r w:rsidRPr="00533BDB">
              <w:rPr>
                <w:sz w:val="28"/>
                <w:szCs w:val="28"/>
              </w:rPr>
              <w:t>&lt;8&gt;</w:t>
            </w:r>
          </w:p>
        </w:tc>
      </w:tr>
    </w:tbl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 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 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&lt;1&gt;    Обоснования необходимости проведения мониторинга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и ревизии муниципальных правовых актов в соответствующей сфере общественных правоотношений.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&lt;2&gt;   Предмет и состояние правового регулирования в соответствующей сфере правоотношений.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&lt;3&gt; Динамика развития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за рассматриваемый период (квартал, полугодие, год). Сведения о вновь принятых федеральных законах, нормативных актах Президента РФ и Правительства РФ, федеральных органов исполнительной власти, законах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области, нормативных актах Губернатора и Правительства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области, органов исполнительной власти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</w:t>
      </w:r>
      <w:proofErr w:type="gramStart"/>
      <w:r w:rsidRPr="0029256E">
        <w:rPr>
          <w:sz w:val="28"/>
          <w:szCs w:val="28"/>
        </w:rPr>
        <w:t>области</w:t>
      </w:r>
      <w:proofErr w:type="gramEnd"/>
      <w:r w:rsidRPr="0029256E">
        <w:rPr>
          <w:sz w:val="28"/>
          <w:szCs w:val="28"/>
        </w:rPr>
        <w:t xml:space="preserve"> об устранении ранее отмечавшихся пробелов и (или) коллизий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области.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&lt;4&gt; Полномочия муниципального образования в соответствующей сфере правоотношений, предоставленным федеральным законодательством, законодательством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области. Перечень полномочий муниципального образования со ссылками на статьи и реквизиты правовых актов.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&lt;5&gt; Динамика предоставления федеральным законодательством, законодательством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органу местного самоуправления муниципального образования полномочий в рассматриваемой сфере правоотношений за рассматриваемый период (квартал, полугодие, год), </w:t>
      </w:r>
      <w:r w:rsidRPr="0029256E">
        <w:rPr>
          <w:sz w:val="28"/>
          <w:szCs w:val="28"/>
        </w:rPr>
        <w:lastRenderedPageBreak/>
        <w:t>включая перечень полномочий и правовые основания их предоставления муниципальному образованию.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&lt;6&gt;    Анализ включает следующее: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1)      Оценка реализации органом местного самоуправления муниципального образования полномочий, предоставляемых федеральным законодательством, законодательством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области, по принятию акта, а также соответствия федеральному законодательству, законодательству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муниципальных правовых актов муниципального образования в соответствующей сфере правоотношений.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2)Состояние правового регулирования в муниципальном образовании в соответствующей сфере правоотношений. Количество действующих муниципальных правовых актов муниципального образования в соответствующей сфере.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Полнота и достаточность реализаций в муниципальном образовании полномочий в соответствующей сфере правоотношений, предоставленных федеральным законодательством, законодательством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Правовые пробелы в действующих муниципальных правовых актах муниципального образования в соответствующей сфере правоотношений.</w:t>
      </w:r>
    </w:p>
    <w:p w:rsidR="00F3675E" w:rsidRPr="0029256E" w:rsidRDefault="00F3675E" w:rsidP="00F3675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Пробелы в правовом регулировании отражаются с учетом указанной в обзоре оценки реализации муниципальным образованием полномочий, предоставляемых федеральным законодательством, законодательством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области.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3)Количественные показатели:</w:t>
      </w:r>
    </w:p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t>-      количество принятых органом местного муниципальных правовых актов за рассматриваемый период (квартал, полугодие, год);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-      количество действовавших муниципальных правовых актов на момент проведения мониторинга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 и ревизии муниципальных правовых актов на соответствие вновь принятым нормативным правовым актам.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4)      Оценка соответствия действующих муниципальных правовых актов в соответствующей сфере правоотношений федеральному</w:t>
      </w:r>
      <w:r w:rsidRPr="0029256E">
        <w:rPr>
          <w:sz w:val="28"/>
          <w:szCs w:val="28"/>
        </w:rPr>
        <w:br/>
        <w:t xml:space="preserve">законодательству, законодательству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 области.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>&lt;7&gt; Динамика состояния правового регулирования в муниципальном образовании за рассматриваемый период (квартал, полугодие, год). Полно</w:t>
      </w:r>
      <w:r>
        <w:rPr>
          <w:sz w:val="28"/>
          <w:szCs w:val="28"/>
        </w:rPr>
        <w:t>мочия муниципального образования</w:t>
      </w:r>
      <w:r w:rsidRPr="0029256E">
        <w:rPr>
          <w:sz w:val="28"/>
          <w:szCs w:val="28"/>
        </w:rPr>
        <w:t xml:space="preserve">, урегулированные федеральным законодательством, законодательством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F3675E" w:rsidRPr="0029256E" w:rsidRDefault="00F3675E" w:rsidP="00F3675E">
      <w:pPr>
        <w:pStyle w:val="a4"/>
        <w:shd w:val="clear" w:color="auto" w:fill="FFFFFF"/>
        <w:jc w:val="both"/>
        <w:rPr>
          <w:sz w:val="28"/>
          <w:szCs w:val="28"/>
        </w:rPr>
      </w:pPr>
      <w:r w:rsidRPr="0029256E">
        <w:rPr>
          <w:sz w:val="28"/>
          <w:szCs w:val="28"/>
        </w:rPr>
        <w:t xml:space="preserve">&lt;8&gt; Предложения о совершенствовании федерального законодательства, законодательства </w:t>
      </w:r>
      <w:r>
        <w:rPr>
          <w:sz w:val="28"/>
          <w:szCs w:val="28"/>
        </w:rPr>
        <w:t>Ленинградской</w:t>
      </w:r>
      <w:r w:rsidRPr="0029256E">
        <w:rPr>
          <w:sz w:val="28"/>
          <w:szCs w:val="28"/>
        </w:rPr>
        <w:t xml:space="preserve"> области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образования.</w:t>
      </w:r>
    </w:p>
    <w:p w:rsidR="00F3675E" w:rsidRPr="0029256E" w:rsidRDefault="00F3675E" w:rsidP="00F3675E">
      <w:pPr>
        <w:shd w:val="clear" w:color="auto" w:fill="FFFFFF"/>
        <w:rPr>
          <w:sz w:val="28"/>
          <w:szCs w:val="28"/>
        </w:rPr>
      </w:pPr>
      <w:r w:rsidRPr="0029256E">
        <w:rPr>
          <w:sz w:val="28"/>
          <w:szCs w:val="28"/>
        </w:rPr>
        <w:pict>
          <v:rect id="_x0000_i1025" style="width:154.35pt;height:.75pt" o:hrpct="330" o:hrstd="t" o:hr="t" fillcolor="#a0a0a0" stroked="f"/>
        </w:pict>
      </w:r>
    </w:p>
    <w:bookmarkStart w:id="0" w:name="_ftn1"/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fldChar w:fldCharType="begin"/>
      </w:r>
      <w:r w:rsidRPr="0029256E">
        <w:instrText xml:space="preserve"> HYPERLINK "file:///E:\\%D0%9C%D0%95%D0%A2%D0%9E%D0%94%D0%98%D0%A7%D0%95%D0%A1%D0%9A%D0%98%D0%95%20%D0%A0%D0%95%D0%9A%D0%9E%D0%9C%D0%95%D0%9D%D0%94%D0%90%D0%A6%D0%98%D0%98%20(Version%202.1).docx" \l "_ftnref1" \o "" </w:instrText>
      </w:r>
      <w:r w:rsidRPr="0029256E">
        <w:fldChar w:fldCharType="separate"/>
      </w:r>
      <w:r w:rsidRPr="0029256E">
        <w:rPr>
          <w:rStyle w:val="a3"/>
          <w:color w:val="auto"/>
          <w:sz w:val="28"/>
          <w:szCs w:val="28"/>
        </w:rPr>
        <w:t>[1]</w:t>
      </w:r>
      <w:r w:rsidRPr="0029256E">
        <w:fldChar w:fldCharType="end"/>
      </w:r>
      <w:bookmarkEnd w:id="0"/>
      <w:r w:rsidRPr="0029256E">
        <w:rPr>
          <w:sz w:val="28"/>
          <w:szCs w:val="28"/>
        </w:rPr>
        <w:t>Указывается наименование муниципального образования</w:t>
      </w:r>
    </w:p>
    <w:bookmarkStart w:id="1" w:name="_ftn2"/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lastRenderedPageBreak/>
        <w:fldChar w:fldCharType="begin"/>
      </w:r>
      <w:r w:rsidRPr="0029256E">
        <w:instrText xml:space="preserve"> HYPERLINK "file:///E:\\%D0%9C%D0%95%D0%A2%D0%9E%D0%94%D0%98%D0%A7%D0%95%D0%A1%D0%9A%D0%98%D0%95%20%D0%A0%D0%95%D0%9A%D0%9E%D0%9C%D0%95%D0%9D%D0%94%D0%90%D0%A6%D0%98%D0%98%20(Version%202.1).docx" \l "_ftnref2" \o "" </w:instrText>
      </w:r>
      <w:r w:rsidRPr="0029256E">
        <w:fldChar w:fldCharType="separate"/>
      </w:r>
      <w:r w:rsidRPr="0029256E">
        <w:rPr>
          <w:rStyle w:val="a3"/>
          <w:color w:val="auto"/>
          <w:sz w:val="28"/>
          <w:szCs w:val="28"/>
        </w:rPr>
        <w:t>[2]</w:t>
      </w:r>
      <w:r w:rsidRPr="0029256E">
        <w:fldChar w:fldCharType="end"/>
      </w:r>
      <w:bookmarkEnd w:id="1"/>
      <w:r w:rsidRPr="0029256E">
        <w:rPr>
          <w:sz w:val="28"/>
          <w:szCs w:val="28"/>
        </w:rPr>
        <w:t>Указывается дата размещения муниципального нормативного правового акта на официальном стенде обнародования</w:t>
      </w:r>
    </w:p>
    <w:bookmarkStart w:id="2" w:name="_ftn3"/>
    <w:p w:rsidR="00F3675E" w:rsidRPr="0029256E" w:rsidRDefault="00F3675E" w:rsidP="00F3675E">
      <w:pPr>
        <w:pStyle w:val="a4"/>
        <w:shd w:val="clear" w:color="auto" w:fill="FFFFFF"/>
        <w:rPr>
          <w:sz w:val="28"/>
          <w:szCs w:val="28"/>
        </w:rPr>
      </w:pPr>
      <w:r w:rsidRPr="0029256E">
        <w:fldChar w:fldCharType="begin"/>
      </w:r>
      <w:r w:rsidRPr="0029256E">
        <w:instrText xml:space="preserve"> HYPERLINK "file:///E:\\%D0%9C%D0%95%D0%A2%D0%9E%D0%94%D0%98%D0%A7%D0%95%D0%A1%D0%9A%D0%98%D0%95%20%D0%A0%D0%95%D0%9A%D0%9E%D0%9C%D0%95%D0%9D%D0%94%D0%90%D0%A6%D0%98%D0%98%20(Version%202.1).docx" \l "_ftnref3" \o "" </w:instrText>
      </w:r>
      <w:r w:rsidRPr="0029256E">
        <w:fldChar w:fldCharType="separate"/>
      </w:r>
      <w:r w:rsidRPr="0029256E">
        <w:rPr>
          <w:rStyle w:val="a3"/>
          <w:color w:val="auto"/>
          <w:sz w:val="28"/>
          <w:szCs w:val="28"/>
        </w:rPr>
        <w:t>[3]</w:t>
      </w:r>
      <w:r w:rsidRPr="0029256E">
        <w:fldChar w:fldCharType="end"/>
      </w:r>
      <w:bookmarkEnd w:id="2"/>
      <w:r w:rsidRPr="0029256E">
        <w:rPr>
          <w:sz w:val="28"/>
          <w:szCs w:val="28"/>
        </w:rPr>
        <w:t>Номер указывается в случае опубликования в газете</w:t>
      </w:r>
    </w:p>
    <w:p w:rsidR="00F3675E" w:rsidRPr="0029256E" w:rsidRDefault="00F3675E" w:rsidP="00F3675E">
      <w:pPr>
        <w:rPr>
          <w:sz w:val="28"/>
          <w:szCs w:val="28"/>
        </w:rPr>
      </w:pPr>
    </w:p>
    <w:p w:rsidR="00F3675E" w:rsidRPr="0029256E" w:rsidRDefault="00F3675E" w:rsidP="00F3675E"/>
    <w:p w:rsidR="00B84B50" w:rsidRDefault="00B84B50"/>
    <w:sectPr w:rsidR="00B84B50" w:rsidSect="00016E27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A7C" w:rsidRDefault="00F3675E" w:rsidP="00C261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1A7C" w:rsidRDefault="00F367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A7C" w:rsidRDefault="00F3675E" w:rsidP="00C261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81A7C" w:rsidRDefault="00F3675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75E"/>
    <w:rsid w:val="00034E4C"/>
    <w:rsid w:val="005A252E"/>
    <w:rsid w:val="00A469CA"/>
    <w:rsid w:val="00A5188B"/>
    <w:rsid w:val="00B84B50"/>
    <w:rsid w:val="00E5654C"/>
    <w:rsid w:val="00F3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75E"/>
    <w:rPr>
      <w:color w:val="04348A"/>
      <w:u w:val="single"/>
    </w:rPr>
  </w:style>
  <w:style w:type="paragraph" w:styleId="a4">
    <w:name w:val="Normal (Web)"/>
    <w:basedOn w:val="a"/>
    <w:rsid w:val="00F3675E"/>
    <w:pPr>
      <w:spacing w:after="15"/>
    </w:pPr>
  </w:style>
  <w:style w:type="paragraph" w:styleId="a5">
    <w:name w:val="header"/>
    <w:basedOn w:val="a"/>
    <w:link w:val="a6"/>
    <w:rsid w:val="00F367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36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675E"/>
  </w:style>
  <w:style w:type="paragraph" w:styleId="a8">
    <w:name w:val="Balloon Text"/>
    <w:basedOn w:val="a"/>
    <w:link w:val="a9"/>
    <w:uiPriority w:val="99"/>
    <w:semiHidden/>
    <w:unhideWhenUsed/>
    <w:rsid w:val="00F367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2733</Words>
  <Characters>15583</Characters>
  <Application>Microsoft Office Word</Application>
  <DocSecurity>0</DocSecurity>
  <Lines>129</Lines>
  <Paragraphs>36</Paragraphs>
  <ScaleCrop>false</ScaleCrop>
  <Company>Microsoft</Company>
  <LinksUpToDate>false</LinksUpToDate>
  <CharactersWithSpaces>18280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serebranka</dc:creator>
  <cp:keywords/>
  <dc:description/>
  <cp:lastModifiedBy>serebranka</cp:lastModifiedBy>
  <cp:revision>2</cp:revision>
  <dcterms:created xsi:type="dcterms:W3CDTF">2016-06-17T12:14:00Z</dcterms:created>
  <dcterms:modified xsi:type="dcterms:W3CDTF">2016-06-17T12:15:00Z</dcterms:modified>
</cp:coreProperties>
</file>