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2D" w:rsidRDefault="00C30A2D" w:rsidP="00C30A2D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C30A2D" w:rsidRPr="008B34D6" w:rsidRDefault="00C30A2D" w:rsidP="00C30A2D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A2D" w:rsidRPr="008B34D6" w:rsidRDefault="00C30A2D" w:rsidP="00C30A2D">
      <w:pPr>
        <w:jc w:val="center"/>
        <w:rPr>
          <w:b/>
          <w:szCs w:val="28"/>
        </w:rPr>
      </w:pPr>
      <w:r w:rsidRPr="008B34D6">
        <w:rPr>
          <w:b/>
          <w:szCs w:val="28"/>
        </w:rPr>
        <w:t>ЛЕНИНГРАДСКАЯ ОБЛАСТЬ</w:t>
      </w:r>
    </w:p>
    <w:p w:rsidR="00C30A2D" w:rsidRPr="008B34D6" w:rsidRDefault="00C30A2D" w:rsidP="00C30A2D">
      <w:pPr>
        <w:jc w:val="center"/>
        <w:rPr>
          <w:b/>
          <w:szCs w:val="28"/>
        </w:rPr>
      </w:pPr>
      <w:r w:rsidRPr="008B34D6">
        <w:rPr>
          <w:b/>
          <w:szCs w:val="28"/>
        </w:rPr>
        <w:t>ЛУЖСКИЙ МУНИЦИПАЛЬНЫЙ РАЙОН</w:t>
      </w:r>
    </w:p>
    <w:p w:rsidR="00C30A2D" w:rsidRPr="008B34D6" w:rsidRDefault="00C30A2D" w:rsidP="00C30A2D">
      <w:pPr>
        <w:jc w:val="center"/>
        <w:rPr>
          <w:b/>
          <w:szCs w:val="28"/>
        </w:rPr>
      </w:pPr>
      <w:r w:rsidRPr="008B34D6">
        <w:rPr>
          <w:b/>
          <w:szCs w:val="28"/>
        </w:rPr>
        <w:t xml:space="preserve">АДМИНИСТРАЦИЯ </w:t>
      </w:r>
    </w:p>
    <w:p w:rsidR="00C30A2D" w:rsidRPr="00BE5BDC" w:rsidRDefault="00C30A2D" w:rsidP="00C30A2D">
      <w:pPr>
        <w:jc w:val="center"/>
        <w:rPr>
          <w:b/>
          <w:szCs w:val="28"/>
        </w:rPr>
      </w:pPr>
      <w:r w:rsidRPr="008B34D6">
        <w:rPr>
          <w:b/>
          <w:szCs w:val="28"/>
        </w:rPr>
        <w:t>СЕРЕБРЯНСКОГО СЕЛЬСКОГО ПОСЕЛЕНИЯ</w:t>
      </w:r>
    </w:p>
    <w:p w:rsidR="00C30A2D" w:rsidRDefault="00C30A2D" w:rsidP="00C30A2D">
      <w:pPr>
        <w:spacing w:after="0" w:line="240" w:lineRule="auto"/>
        <w:ind w:firstLine="0"/>
        <w:jc w:val="center"/>
        <w:rPr>
          <w:b/>
          <w:szCs w:val="28"/>
        </w:rPr>
      </w:pPr>
      <w:r w:rsidRPr="008B34D6">
        <w:rPr>
          <w:b/>
          <w:szCs w:val="28"/>
        </w:rPr>
        <w:t>ПОСТАНОВЛЕНИЕ</w:t>
      </w:r>
    </w:p>
    <w:p w:rsidR="00C30A2D" w:rsidRDefault="00C30A2D" w:rsidP="00C30A2D">
      <w:pPr>
        <w:spacing w:after="0" w:line="240" w:lineRule="auto"/>
        <w:ind w:firstLine="0"/>
        <w:jc w:val="center"/>
        <w:rPr>
          <w:b/>
          <w:szCs w:val="28"/>
        </w:rPr>
      </w:pPr>
    </w:p>
    <w:p w:rsidR="00C30A2D" w:rsidRDefault="00C30A2D" w:rsidP="00C30A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От «17» июня 2016 года           № 99</w:t>
      </w:r>
    </w:p>
    <w:p w:rsidR="00C30A2D" w:rsidRDefault="00C30A2D" w:rsidP="00C30A2D">
      <w:pPr>
        <w:spacing w:after="0" w:line="240" w:lineRule="auto"/>
        <w:outlineLvl w:val="0"/>
        <w:rPr>
          <w:bCs/>
          <w:iCs/>
          <w:szCs w:val="28"/>
        </w:rPr>
      </w:pPr>
    </w:p>
    <w:p w:rsidR="00C30A2D" w:rsidRDefault="00C30A2D" w:rsidP="00C30A2D">
      <w:pPr>
        <w:spacing w:after="0" w:line="240" w:lineRule="auto"/>
        <w:outlineLvl w:val="0"/>
        <w:rPr>
          <w:bCs/>
          <w:iCs/>
          <w:szCs w:val="28"/>
        </w:rPr>
      </w:pPr>
    </w:p>
    <w:p w:rsidR="00C30A2D" w:rsidRPr="00CC09F0" w:rsidRDefault="00C30A2D" w:rsidP="00C30A2D">
      <w:pPr>
        <w:pStyle w:val="ConsPlusTitle"/>
        <w:widowControl/>
        <w:jc w:val="center"/>
      </w:pPr>
      <w:r>
        <w:t>О ПОРЯДКЕ УСТАНОВКИ ИНФОРМАЦИОННЫХ НАДПИСЕЙ И ОБОЗНАЧЕНИЙ НА ОБЪЕКТЫ КУЛЬТУРНОГО НАСЛЕДИЯ МЕСТНОГО (МУНИЦИПАЛЬНОГО) ЗНАЧЕНИЯ НА ТЕРРИТОРИИ</w:t>
      </w:r>
      <w:r>
        <w:rPr>
          <w:b w:val="0"/>
        </w:rPr>
        <w:t xml:space="preserve"> </w:t>
      </w:r>
      <w:r>
        <w:t>СЕРЕБРЯНСКОГО СЕЛЬСКОГО ПОСЕЛЕНИЯ.</w:t>
      </w:r>
    </w:p>
    <w:p w:rsidR="00C30A2D" w:rsidRDefault="00C30A2D" w:rsidP="00C30A2D">
      <w:pPr>
        <w:pStyle w:val="ConsPlusTitle"/>
        <w:widowControl/>
        <w:ind w:firstLine="709"/>
        <w:jc w:val="center"/>
        <w:rPr>
          <w:b w:val="0"/>
          <w:i/>
        </w:rPr>
      </w:pPr>
    </w:p>
    <w:p w:rsidR="00C30A2D" w:rsidRDefault="00C30A2D" w:rsidP="00C30A2D">
      <w:pPr>
        <w:pStyle w:val="ConsPlusTitle"/>
        <w:widowControl/>
        <w:ind w:firstLine="709"/>
        <w:jc w:val="center"/>
        <w:rPr>
          <w:b w:val="0"/>
          <w:i/>
        </w:rPr>
      </w:pPr>
    </w:p>
    <w:p w:rsidR="00C30A2D" w:rsidRDefault="00C30A2D" w:rsidP="00C30A2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В соответствии со статьями 9.3, 27 Федерального закона от 25 июня 2002 года № 73-ФЗ «Об объектах культурного наследия (памятниках истории и культуры) народов Российской Федерации»,  руководствуясь Уставом Серебрянского сельского поселения, </w:t>
      </w:r>
    </w:p>
    <w:p w:rsidR="00C30A2D" w:rsidRDefault="00C30A2D" w:rsidP="00C30A2D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b/>
          <w:szCs w:val="28"/>
        </w:rPr>
        <w:t>постановляю</w:t>
      </w:r>
      <w:r>
        <w:rPr>
          <w:szCs w:val="28"/>
        </w:rPr>
        <w:t>:</w:t>
      </w:r>
    </w:p>
    <w:p w:rsidR="00C30A2D" w:rsidRDefault="00C30A2D" w:rsidP="00C30A2D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C30A2D" w:rsidRDefault="00C30A2D" w:rsidP="00C30A2D">
      <w:pPr>
        <w:spacing w:after="0" w:line="240" w:lineRule="auto"/>
        <w:rPr>
          <w:i/>
          <w:szCs w:val="28"/>
        </w:rPr>
      </w:pPr>
      <w:r>
        <w:rPr>
          <w:szCs w:val="28"/>
        </w:rPr>
        <w:t>1. Утвердить Порядок установки информационных надписей и обозначений на объекты культурного наследия местного (муниципального) значения на территории Серебрянского сельского поселения согласно приложению</w:t>
      </w:r>
      <w:r>
        <w:rPr>
          <w:i/>
          <w:szCs w:val="28"/>
        </w:rPr>
        <w:t>.</w:t>
      </w:r>
    </w:p>
    <w:p w:rsidR="00C30A2D" w:rsidRPr="00CC09F0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2. Настоящее постановление вступает в силу на следующий день, после дня его официального опубликования (обнародования) в газете «</w:t>
      </w:r>
      <w:proofErr w:type="spellStart"/>
      <w:r>
        <w:rPr>
          <w:szCs w:val="28"/>
        </w:rPr>
        <w:t>Лужская</w:t>
      </w:r>
      <w:proofErr w:type="spellEnd"/>
      <w:r>
        <w:rPr>
          <w:szCs w:val="28"/>
        </w:rPr>
        <w:t xml:space="preserve"> правда».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4. Настоящее постановление опубликовать (обнародовать) в газете «</w:t>
      </w:r>
      <w:proofErr w:type="spellStart"/>
      <w:proofErr w:type="gramStart"/>
      <w:r>
        <w:rPr>
          <w:szCs w:val="28"/>
        </w:rPr>
        <w:t>Лужская</w:t>
      </w:r>
      <w:proofErr w:type="spellEnd"/>
      <w:proofErr w:type="gramEnd"/>
      <w:r>
        <w:rPr>
          <w:szCs w:val="28"/>
        </w:rPr>
        <w:t xml:space="preserve"> правда».</w:t>
      </w:r>
    </w:p>
    <w:p w:rsidR="00C30A2D" w:rsidRDefault="00C30A2D" w:rsidP="00C30A2D">
      <w:pPr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C30A2D" w:rsidRDefault="00C30A2D" w:rsidP="00C30A2D">
      <w:pPr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Глава администрации</w:t>
      </w:r>
    </w:p>
    <w:p w:rsidR="00C30A2D" w:rsidRDefault="00C30A2D" w:rsidP="00C30A2D">
      <w:pPr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Серебрянского сельского</w:t>
      </w:r>
      <w:r w:rsidRPr="00AB7A80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поселения                                               С.А. </w:t>
      </w:r>
      <w:proofErr w:type="spellStart"/>
      <w:r>
        <w:rPr>
          <w:bCs/>
          <w:iCs/>
          <w:szCs w:val="28"/>
        </w:rPr>
        <w:t>Пальок</w:t>
      </w:r>
      <w:proofErr w:type="spellEnd"/>
    </w:p>
    <w:p w:rsidR="00C30A2D" w:rsidRPr="00AB7A80" w:rsidRDefault="00C30A2D" w:rsidP="00C30A2D">
      <w:pPr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C30A2D" w:rsidRDefault="00C30A2D" w:rsidP="00C30A2D">
      <w:pPr>
        <w:spacing w:after="0" w:line="240" w:lineRule="auto"/>
        <w:ind w:left="5103" w:firstLine="0"/>
        <w:jc w:val="right"/>
        <w:outlineLvl w:val="0"/>
        <w:rPr>
          <w:bCs/>
          <w:szCs w:val="28"/>
        </w:rPr>
      </w:pPr>
    </w:p>
    <w:p w:rsidR="00C30A2D" w:rsidRDefault="00C30A2D" w:rsidP="00C30A2D">
      <w:pPr>
        <w:spacing w:after="0" w:line="240" w:lineRule="auto"/>
        <w:ind w:left="5103" w:firstLine="0"/>
        <w:jc w:val="right"/>
        <w:outlineLvl w:val="0"/>
        <w:rPr>
          <w:bCs/>
          <w:szCs w:val="28"/>
        </w:rPr>
      </w:pPr>
    </w:p>
    <w:p w:rsidR="00C30A2D" w:rsidRDefault="00C30A2D" w:rsidP="00C30A2D">
      <w:pPr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C30A2D" w:rsidRDefault="00C30A2D" w:rsidP="00C30A2D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      к постановлению администрации      </w:t>
      </w:r>
      <w:r w:rsidRPr="00AB7A80">
        <w:rPr>
          <w:szCs w:val="28"/>
        </w:rPr>
        <w:t>Серебрянского сельского поселения</w:t>
      </w:r>
    </w:p>
    <w:p w:rsidR="00C30A2D" w:rsidRDefault="00C30A2D" w:rsidP="00C30A2D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«17» июня 2016 г.           № 99</w:t>
      </w:r>
    </w:p>
    <w:p w:rsidR="00C30A2D" w:rsidRDefault="00C30A2D" w:rsidP="00C30A2D">
      <w:pPr>
        <w:spacing w:after="0" w:line="240" w:lineRule="auto"/>
      </w:pPr>
    </w:p>
    <w:p w:rsidR="00C30A2D" w:rsidRDefault="00C30A2D" w:rsidP="00C30A2D">
      <w:pPr>
        <w:pStyle w:val="ConsPlusTitle"/>
        <w:widowControl/>
        <w:jc w:val="center"/>
      </w:pPr>
      <w:r>
        <w:t>ПОРЯДОК</w:t>
      </w:r>
    </w:p>
    <w:p w:rsidR="00C30A2D" w:rsidRPr="00CC09F0" w:rsidRDefault="00C30A2D" w:rsidP="00C30A2D">
      <w:pPr>
        <w:pStyle w:val="ConsPlusTitle"/>
        <w:widowControl/>
        <w:jc w:val="center"/>
      </w:pPr>
      <w:r>
        <w:t>УСТАНОВКИ ИНФОРМАЦИОННЫХ НАДПИСЕЙ И ОБОЗНАЧЕНИЙ НА ОБЪЕКТЫ КУЛЬТУРНОГО НАСЛЕДИЯ МЕСТНОГО (МУНИЦИПАЛЬНОГО) ЗНАЧЕНИЯ НА ТЕРРИТОРИИ</w:t>
      </w:r>
      <w:r>
        <w:rPr>
          <w:b w:val="0"/>
        </w:rPr>
        <w:t xml:space="preserve"> </w:t>
      </w:r>
      <w:r>
        <w:t>СЕРЕБРЯНСКОГО СЕЛЬСКОГО ПОСЕЛЕНИЯ.</w:t>
      </w:r>
    </w:p>
    <w:p w:rsidR="00C30A2D" w:rsidRDefault="00C30A2D" w:rsidP="00C30A2D">
      <w:pPr>
        <w:spacing w:after="0" w:line="240" w:lineRule="auto"/>
      </w:pPr>
    </w:p>
    <w:p w:rsidR="00C30A2D" w:rsidRDefault="00C30A2D" w:rsidP="00C30A2D">
      <w:pPr>
        <w:spacing w:after="0" w:line="240" w:lineRule="auto"/>
      </w:pPr>
    </w:p>
    <w:p w:rsidR="00C30A2D" w:rsidRDefault="00C30A2D" w:rsidP="00C30A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C30A2D" w:rsidRDefault="00C30A2D" w:rsidP="00C30A2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30A2D" w:rsidRPr="00CC09F0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1. Настоящий Порядок определяет порядок установки информационных надписей и обозначений на объекты культурного наследия местного (муниципального) значения (далее - объекты культурного наследия) на территории Серебрянского сельского поселения.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2. Обязанность по установке информационных надписей и обозначений на объектах культурного наследия возлагается на собственников указанных объектов.</w:t>
      </w:r>
    </w:p>
    <w:p w:rsidR="00C30A2D" w:rsidRDefault="00C30A2D" w:rsidP="00C30A2D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Информационные надписи и обозначения изготавливаются за счет средств собственников указанных объектов, если иное не установлено договором аренды или договором безвозмездного пользования между собственником и пользователем данного объекта.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объект культурного наследия находится в муниципальной собственности Серебрянского сельского поселения, установка на него информационных надписей и обозначений осуществляется органом местного самоуправления Серебрянского сельского поселения</w:t>
      </w:r>
      <w:r>
        <w:rPr>
          <w:i/>
          <w:szCs w:val="28"/>
        </w:rPr>
        <w:t xml:space="preserve"> </w:t>
      </w:r>
      <w:r>
        <w:rPr>
          <w:szCs w:val="28"/>
        </w:rPr>
        <w:t>или лицом, за которым данный объект закреплен на праве хозяйственного ведения или оперативного управления либо осуществляющим полномочия собственника в отношении указанного объекта, или лицом, которому данный объект предоставлен в безвозмездное пользование.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4.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объект культурного наследия находится в муниципальной собственности Серебрянского сельского поселения</w:t>
      </w:r>
      <w:r>
        <w:rPr>
          <w:i/>
          <w:szCs w:val="28"/>
        </w:rPr>
        <w:t xml:space="preserve"> </w:t>
      </w:r>
      <w:r>
        <w:rPr>
          <w:szCs w:val="28"/>
        </w:rPr>
        <w:t>и закреплен в установленном порядке за несколькими органами и (или) лицами, установка на него информационных надписей и обозначений осуществляется органом или лицом, за которым закреплена наибольшая часть такого объекта культурного наследия, если иное не предусмотрено соглашением между пользователями.</w:t>
      </w:r>
    </w:p>
    <w:p w:rsidR="00C30A2D" w:rsidRDefault="00C30A2D" w:rsidP="00C30A2D">
      <w:pPr>
        <w:spacing w:after="0" w:line="240" w:lineRule="auto"/>
        <w:rPr>
          <w:b/>
          <w:szCs w:val="28"/>
        </w:rPr>
      </w:pPr>
    </w:p>
    <w:p w:rsidR="00C30A2D" w:rsidRDefault="00C30A2D" w:rsidP="00C30A2D">
      <w:pPr>
        <w:spacing w:after="0" w:line="240" w:lineRule="auto"/>
        <w:jc w:val="center"/>
        <w:rPr>
          <w:b/>
          <w:szCs w:val="28"/>
        </w:rPr>
      </w:pPr>
    </w:p>
    <w:p w:rsidR="00C30A2D" w:rsidRDefault="00C30A2D" w:rsidP="00C30A2D">
      <w:pPr>
        <w:spacing w:after="0" w:line="240" w:lineRule="auto"/>
        <w:jc w:val="center"/>
        <w:rPr>
          <w:b/>
          <w:szCs w:val="28"/>
        </w:rPr>
      </w:pPr>
    </w:p>
    <w:p w:rsidR="00C30A2D" w:rsidRDefault="00C30A2D" w:rsidP="00C30A2D">
      <w:pPr>
        <w:spacing w:after="0" w:line="240" w:lineRule="auto"/>
        <w:jc w:val="center"/>
        <w:rPr>
          <w:b/>
          <w:szCs w:val="28"/>
        </w:rPr>
      </w:pPr>
    </w:p>
    <w:p w:rsidR="00C30A2D" w:rsidRDefault="00C30A2D" w:rsidP="00C30A2D">
      <w:pPr>
        <w:spacing w:after="0" w:line="240" w:lineRule="auto"/>
        <w:jc w:val="center"/>
        <w:rPr>
          <w:b/>
          <w:szCs w:val="28"/>
        </w:rPr>
      </w:pPr>
    </w:p>
    <w:p w:rsidR="00C30A2D" w:rsidRDefault="00C30A2D" w:rsidP="00C30A2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2. Порядок согласования и установки информационных надписей и обозначений</w:t>
      </w:r>
    </w:p>
    <w:p w:rsidR="00C30A2D" w:rsidRDefault="00C30A2D" w:rsidP="00C30A2D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A2D" w:rsidRDefault="00C30A2D" w:rsidP="00C30A2D">
      <w:pPr>
        <w:pStyle w:val="1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Информационные надписи и обозначения изготавливаются, устанавливаются и демонтируются по согласованию с Министерством культуры Ленинградской области.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6. Проект информационных надписей и обозначений должен содержать полную информацию об их составе, форме, размере, содержании, месте и способе установки, в том числе способе крепления (нанесения), и соответствовать общим требованиям, указанным в разделе 3 настоящего Положения.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Проект должен предусматривать сохранение ранее установленных (нанесенных) на объект культурного наследия либо установленных на его территории мемориальных и памятных досок или знаков, а также специальных знаков, уничтожение, повреждение или снос которых запрещен законодательством Российской Федерации.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Проект должен учитывать ранее установленные и нанесенные на объект культурного наследия домовые знаки и по возможности не предусматривать их демонтаж (устранение) или перенос.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Проект может предусматривать сохранение ранее установленных (нанесенных) на объект культурного наследия надписей и обозначений, информирующих, что данный объект является объектом культурного наследия и подлежит государственной охране.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7. Проект для согласования и утверждения представляется в Министерство культуры Ленинградской области.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8. Собственник (пользователь) объекта культурного наследия или его доверенное лицо либо администрация Серебрянского сельского поселения в течение шести месяцев со дня получения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</w:t>
      </w:r>
    </w:p>
    <w:p w:rsidR="00C30A2D" w:rsidRDefault="00C30A2D" w:rsidP="00C30A2D">
      <w:pPr>
        <w:spacing w:after="0" w:line="240" w:lineRule="auto"/>
        <w:rPr>
          <w:b/>
          <w:szCs w:val="28"/>
        </w:rPr>
      </w:pPr>
    </w:p>
    <w:p w:rsidR="00C30A2D" w:rsidRDefault="00C30A2D" w:rsidP="00C30A2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 Требования к информационным надписям и обозначениям</w:t>
      </w:r>
    </w:p>
    <w:p w:rsidR="00C30A2D" w:rsidRDefault="00C30A2D" w:rsidP="00C30A2D">
      <w:pPr>
        <w:spacing w:after="0" w:line="240" w:lineRule="auto"/>
        <w:rPr>
          <w:szCs w:val="28"/>
        </w:rPr>
      </w:pP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9. Информационные надписи и обозначения изготавливаются в виде прямоугольной пластины с нанесением на нее надписей и обозначений методом, обеспечивающим их хорошую различимость, читаемость и длительную сохранность.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нагрузок. На объектах археологического наследия, ансамблях и достопримечательных местах информационные надписи и обозначения могут устанавливаться в виде отдельно стоящих конструкций.</w:t>
      </w:r>
    </w:p>
    <w:p w:rsidR="00C30A2D" w:rsidRDefault="00C30A2D" w:rsidP="00C30A2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lastRenderedPageBreak/>
        <w:t>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</w:t>
      </w:r>
      <w:proofErr w:type="gramEnd"/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10. Информационные надписи выполняются на русском языке - государственном языке Российской Федерации.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11. На пластину наносятся следующие информационные надписи: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11.1. вид объекта культурного наследия;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11.2. категория историко-культурного значения объекта культурного наследия;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11.3. полное наименование объекта культурного наследия в строгом соответствии с его написанием в акте органа государственной власти о включении данного объекта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11.4. сведения о времени возникновения или дате создания объекта культурного наследия и (или) дате связанного с ним исторического события;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11.5. информация о составе объекта культурного наследия и (или) его границах (для ансамблей и достопримечательных мест);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11.6. слова: «Подлежит государственной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12. Информационные обозначения должны иметь одинаковый размер, единый одноцветный или многоцветный вариант воспроизведения и помещаться слева направо, если стоять к ним лицом.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 Дополнительные информационные надписи и обозначения могут, в частности, содержать информацию: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13.1. об акте органа местного самоуправления Серебрянского сельского поселения, устанавливающем порядок организации историко-культурного заповедника местного (муниципального) значения, его границу и режим его содержания;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13.2. о регистрационном номере, присвоенном объекту культурного наследия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13.3. об акте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 xml:space="preserve">13.4. об особенностях объекта культурного наследия, послуживших основаниями для включения его в единый государственный реестр объектов </w:t>
      </w:r>
      <w:r>
        <w:rPr>
          <w:szCs w:val="28"/>
        </w:rPr>
        <w:lastRenderedPageBreak/>
        <w:t>культурного наследия (памятников истории и культуры) народов Российской Федерации и подлежащих обязательному сохранению (предмете охраны);</w:t>
      </w:r>
    </w:p>
    <w:p w:rsidR="00C30A2D" w:rsidRDefault="00C30A2D" w:rsidP="00C30A2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13.5. об установленных уполномоченным органом местного самоуправления Серебрянского сельского поселения ограничениях при использовании объекта культурного наследия, либо земельного участка или водного объекта, в пределах которых располагается объект археологического наследия;</w:t>
      </w:r>
      <w:proofErr w:type="gramEnd"/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13.6. об особенностях владения, пользования и распоряжения объектом культурного наследия, а также земельным участком или водным объектом, в пределах которого располагается объект археологического наследия;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13.7. об ограничениях (обременениях) права собственности на объект культурного наследия;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13.8. о требованиях к содержанию и использованию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13.9. о границах территории объекта культурного наследия;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13.10. об акте органа государственной власти об утверждении границ территории объекта культурного наследия;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13.11. о правовом режиме использования территории объекта культурного наследия и обязанности его соблюдения физическими и юридическими лицами, осуществляющими хозяйственную и иную деятельность на данной территории;</w:t>
      </w:r>
    </w:p>
    <w:p w:rsidR="00C30A2D" w:rsidRDefault="00C30A2D" w:rsidP="00C30A2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13.12. о запрете на территории памятника или ансамбля проектирования и проведения землеустроительных, земляных, строительных, мелиоративных, хозяйственных и иных работ,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уничтожения;</w:t>
      </w:r>
      <w:proofErr w:type="gramEnd"/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13.13. о порядке проектирования и проведения работ по сохранению объекта культурного наследия;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13.14. о характере и ограничениях использования территории достопримечательного места и требованиях к хозяйственной деятельности, проектированию и строительству на данной территории;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13.15. о мерах по обеспечению сохранности объекта культурного наследия при проектировании и проведении землеустроительных, земляных, строительных, мелиоративных, хозяйственных и иных;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13.16. об установленном ограничении или запрете движения транспортных средств на территории объекта культурного наследия и в его зонах охраны;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13.17. об особенностях регулирования и осуществления градостроительной, хозяйственной и иной деятельности в историческом поселении;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13.18. об акте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13.19. о зонах охраны объекта культурного наследия, в том числе их границах, режимах использования земель, градостроительных регламентах, ограничениях использования земельных участков и объектов капитального строительства в границах данных зон.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14. Собственник (пользователь) объекта культурного наследия или его доверенное лицо организует установку изготовленной пластины (пластин) в соответствии с утвержденным проектом.</w:t>
      </w:r>
    </w:p>
    <w:p w:rsidR="00C30A2D" w:rsidRDefault="00C30A2D" w:rsidP="00C30A2D">
      <w:pPr>
        <w:spacing w:after="0" w:line="240" w:lineRule="auto"/>
        <w:rPr>
          <w:b/>
          <w:szCs w:val="28"/>
        </w:rPr>
      </w:pPr>
    </w:p>
    <w:p w:rsidR="00C30A2D" w:rsidRDefault="00C30A2D" w:rsidP="00C30A2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4. Порядок установки временных информационных надписей и обозначений</w:t>
      </w:r>
    </w:p>
    <w:p w:rsidR="00C30A2D" w:rsidRDefault="00C30A2D" w:rsidP="00C30A2D">
      <w:pPr>
        <w:spacing w:after="0" w:line="240" w:lineRule="auto"/>
        <w:rPr>
          <w:b/>
          <w:szCs w:val="28"/>
        </w:rPr>
      </w:pP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 xml:space="preserve">15. </w:t>
      </w:r>
      <w:r>
        <w:rPr>
          <w:color w:val="000000"/>
          <w:szCs w:val="28"/>
        </w:rPr>
        <w:t>В случае возникновения обоснованной необходимости, вызванной, в том числе угрозой повреждения, разрушения или уничтожения объекта культурного наследия, Министерство культуры Ленинградской области вправе принять решение об установке временных информационных</w:t>
      </w:r>
      <w:r>
        <w:rPr>
          <w:szCs w:val="28"/>
        </w:rPr>
        <w:t xml:space="preserve"> надписей и обозначений на объект культурного наследия.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16. Обязанность по установке временных информационных надписей и обозначений на объект культурного наследия возлагается на собственника (пользователя) указанного объекта.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17. Временные информационные надписи и обозначения могут содержать следующую информацию: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17.1. о юридических лицах и индивидуальных предпринимателях, проводивших или проводящих работы по сохранению объекта культурного наследия и (или) его территории, а также об имеющихся у них лицензиях на осуществление деятельности по реставрации объектов культурного наследия (памятников истории и культуры);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 xml:space="preserve">17.2. о лицах, проводивших или проводящих археологические полевые работы, а также об имеющихся у них разрешениях (открытых листах) </w:t>
      </w:r>
      <w:proofErr w:type="gramStart"/>
      <w:r>
        <w:rPr>
          <w:szCs w:val="28"/>
        </w:rPr>
        <w:t>на право их</w:t>
      </w:r>
      <w:proofErr w:type="gramEnd"/>
      <w:r>
        <w:rPr>
          <w:szCs w:val="28"/>
        </w:rPr>
        <w:t xml:space="preserve"> проведения;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17.3. о юридических и физических лицах и индивидуальных предпринимателях, осуществляющих землеустроительные, земляные, строительные, мелиоративные, хозяйственные и иные работы на территории объекта культурного наследия или в историческом поселении;</w:t>
      </w:r>
    </w:p>
    <w:p w:rsidR="00C30A2D" w:rsidRDefault="00C30A2D" w:rsidP="00C30A2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17.4. о проводящихся работах по сохранению объекта культурного наследия и (или) его территории, археологических полевых работах, а также осуществляемых на территории объекта культурного наследия или в историческом поселении землеустроительных, земляных, строительных, мелиоративных, хозяйственных и иных работах, в том числе о сроках их проведения и наличии необходимых разрешений, заданий, согласований и документов;</w:t>
      </w:r>
      <w:proofErr w:type="gramEnd"/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17.5. о приостановлении земляных, строительных, мелиоративных, хозяйственных и иных работ, проведение которых может причинить вред объекту культурного наследия;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17.6. о порядке и основаниях отчуждения или предоставления в безвозмездное пользование объекта культурного наследия из государственной или муниципальной собственности Серебрянского сельского поселения.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 xml:space="preserve">18. </w:t>
      </w:r>
      <w:proofErr w:type="gramStart"/>
      <w:r>
        <w:rPr>
          <w:szCs w:val="28"/>
        </w:rPr>
        <w:t>Временные информационные надписи и обозначения изготавливаются в виде информационных стендов и (или) других технических средств аналогичного назначения (в виде пластин, вывесок, указателей, щитов, плакатов, транспарантов, баннеров, перетяжек, отдельно стоящих конструкций и т.п.) и устанавливаются (наносятся) на объект культурного наследия способами, исключающими возможность его разрушения или уничтожения.</w:t>
      </w:r>
      <w:proofErr w:type="gramEnd"/>
    </w:p>
    <w:p w:rsidR="00C30A2D" w:rsidRDefault="00C30A2D" w:rsidP="00C30A2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При установке (нанесении) временных информационных надписей и обозначений должны сохраняться ранее установленные (нанесенные) на объект культурного наследия либо установленные на его территории надписи и обозначения, информирующие, что данный объект является объектом культурного наследия и подлежит государственной охране, мемориальные и памятные доски и знаки, домовые знаки, специальные знаки, уничтожение, повреждение или снос которых запрещен законодательством Российской Федерации.</w:t>
      </w:r>
      <w:proofErr w:type="gramEnd"/>
    </w:p>
    <w:p w:rsidR="00C30A2D" w:rsidRDefault="00C30A2D" w:rsidP="00C30A2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Временные информационные надписи и обозначения могут также крепиться (наноситься) на расположенные рядом с объектом культурного наследия объекты капитального строительства, временные постройки, киоски, навесы, ограждения и другие подобные сооружения, по согласованию с собственником таких сооружений и объектов капитального строительства.</w:t>
      </w:r>
      <w:proofErr w:type="gramEnd"/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19. По истечении срока, определенного  в решении Министерства культуры Ленинградской области, временные информационные надписи и обозначения подлежат демонтажу (устранению) или замене путем установки на объект культурного наследия информационных надписей и обозначений в порядке, установленном настоящим Положением.</w:t>
      </w:r>
    </w:p>
    <w:p w:rsidR="00C30A2D" w:rsidRDefault="00C30A2D" w:rsidP="00C30A2D">
      <w:pPr>
        <w:spacing w:after="0" w:line="240" w:lineRule="auto"/>
        <w:rPr>
          <w:szCs w:val="28"/>
        </w:rPr>
      </w:pPr>
    </w:p>
    <w:p w:rsidR="00C30A2D" w:rsidRDefault="00C30A2D" w:rsidP="00C30A2D">
      <w:pPr>
        <w:spacing w:after="0" w:line="240" w:lineRule="auto"/>
        <w:rPr>
          <w:b/>
          <w:szCs w:val="28"/>
        </w:rPr>
      </w:pPr>
    </w:p>
    <w:p w:rsidR="00C30A2D" w:rsidRDefault="00C30A2D" w:rsidP="00C30A2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proofErr w:type="gramStart"/>
      <w:r>
        <w:rPr>
          <w:b/>
          <w:szCs w:val="28"/>
        </w:rPr>
        <w:t>Контроль за</w:t>
      </w:r>
      <w:proofErr w:type="gramEnd"/>
      <w:r>
        <w:rPr>
          <w:b/>
          <w:szCs w:val="28"/>
        </w:rPr>
        <w:t xml:space="preserve"> установкой информационных надписей и обозначений</w:t>
      </w:r>
    </w:p>
    <w:p w:rsidR="00C30A2D" w:rsidRDefault="00C30A2D" w:rsidP="00C30A2D">
      <w:pPr>
        <w:spacing w:after="0" w:line="240" w:lineRule="auto"/>
        <w:rPr>
          <w:szCs w:val="28"/>
        </w:rPr>
      </w:pP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20. Собственник (пользователь) объекта культурного наследия и его доверенное лицо обеспечивают сохранность установленных информационных надписей и обозначений. В случае их утраты или повреждения собственник (пользователь) объекта культурного наследия или его доверенное лицо незамедлительно информирует Министерство культуры Ленинградской области с указанием даты обнаружения и обстоятельств утраты или повреждения.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 xml:space="preserve">21. В случае повреждения информационных надписей и обозначений собственник (пользователь) объекта культурного наследия или его доверенное лицо в течение шести месяцев осуществляет их ремонт либо замену путем </w:t>
      </w:r>
      <w:r>
        <w:rPr>
          <w:szCs w:val="28"/>
        </w:rPr>
        <w:lastRenderedPageBreak/>
        <w:t>изготовления и установки заново на объект культурного наследия информационных надписей и обозначений в соответствии с проектом, ранее утвержденным Министерство культуры Ленинградской области.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22. В случае значительного повреждения или утраты информационных надписей и обозначений собственник (пользователь) объекта культурного наследия или его доверенное лицо в течение шести месяцев заново организует изготовление и установку на него информационных надписей и обозначений в соответствии с проектом, ранее утвержденным Министерство культуры Ленинградской области.</w:t>
      </w:r>
    </w:p>
    <w:p w:rsidR="00C30A2D" w:rsidRDefault="00C30A2D" w:rsidP="00C30A2D">
      <w:pPr>
        <w:spacing w:after="0" w:line="240" w:lineRule="auto"/>
        <w:rPr>
          <w:szCs w:val="28"/>
        </w:rPr>
      </w:pPr>
      <w:r>
        <w:rPr>
          <w:szCs w:val="28"/>
        </w:rPr>
        <w:t>23. При выявлении повреждения или утраты информационных надписей и обозначений Министерство культуры Ленинградской области в соответствии с полномочиями направляет (вручает) собственнику (пользователю) объекта культурного наследия или его доверенному лицу обязательное для исполнения в течение шести месяцев требование о ремонте или восстановлении информационных надписей и обозначений.</w:t>
      </w:r>
    </w:p>
    <w:p w:rsidR="00C30A2D" w:rsidRDefault="00C30A2D" w:rsidP="00C30A2D">
      <w:pPr>
        <w:spacing w:after="0" w:line="240" w:lineRule="auto"/>
        <w:rPr>
          <w:szCs w:val="28"/>
        </w:rPr>
      </w:pPr>
    </w:p>
    <w:p w:rsidR="00C30A2D" w:rsidRDefault="00C30A2D" w:rsidP="00C30A2D">
      <w:pPr>
        <w:spacing w:after="0" w:line="240" w:lineRule="auto"/>
        <w:jc w:val="center"/>
        <w:rPr>
          <w:szCs w:val="28"/>
        </w:rPr>
      </w:pPr>
    </w:p>
    <w:p w:rsidR="00C30A2D" w:rsidRDefault="00C30A2D" w:rsidP="00C30A2D">
      <w:pPr>
        <w:spacing w:after="0" w:line="240" w:lineRule="auto"/>
        <w:ind w:firstLine="0"/>
      </w:pPr>
    </w:p>
    <w:p w:rsidR="00C30A2D" w:rsidRDefault="00C30A2D" w:rsidP="00C30A2D"/>
    <w:p w:rsidR="00B84B50" w:rsidRDefault="00B84B50"/>
    <w:sectPr w:rsidR="00B84B50" w:rsidSect="00AB7A80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2D" w:rsidRDefault="00C30A2D" w:rsidP="00E937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2B2D" w:rsidRDefault="00C30A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2D" w:rsidRDefault="00C30A2D" w:rsidP="00E937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C2B2D" w:rsidRDefault="00C30A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A2D"/>
    <w:rsid w:val="00034E4C"/>
    <w:rsid w:val="005A252E"/>
    <w:rsid w:val="00A469CA"/>
    <w:rsid w:val="00A5188B"/>
    <w:rsid w:val="00B84B50"/>
    <w:rsid w:val="00C30A2D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2D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0A2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C30A2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C30A2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C30A2D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C30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0A2D"/>
    <w:rPr>
      <w:rFonts w:ascii="Times New Roman" w:eastAsia="Calibri" w:hAnsi="Times New Roman" w:cs="Times New Roman"/>
      <w:sz w:val="28"/>
    </w:rPr>
  </w:style>
  <w:style w:type="character" w:styleId="a6">
    <w:name w:val="page number"/>
    <w:basedOn w:val="a0"/>
    <w:rsid w:val="00C30A2D"/>
  </w:style>
  <w:style w:type="paragraph" w:styleId="a7">
    <w:name w:val="Balloon Text"/>
    <w:basedOn w:val="a"/>
    <w:link w:val="a8"/>
    <w:uiPriority w:val="99"/>
    <w:semiHidden/>
    <w:unhideWhenUsed/>
    <w:rsid w:val="00C3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A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2431</Words>
  <Characters>13861</Characters>
  <Application>Microsoft Office Word</Application>
  <DocSecurity>0</DocSecurity>
  <Lines>115</Lines>
  <Paragraphs>32</Paragraphs>
  <ScaleCrop>false</ScaleCrop>
  <Company>Microsoft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2</cp:revision>
  <dcterms:created xsi:type="dcterms:W3CDTF">2016-06-17T11:51:00Z</dcterms:created>
  <dcterms:modified xsi:type="dcterms:W3CDTF">2016-06-17T11:52:00Z</dcterms:modified>
</cp:coreProperties>
</file>