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CD" w:rsidRPr="000509EC" w:rsidRDefault="001333CD" w:rsidP="001333C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33CD" w:rsidRDefault="001333CD" w:rsidP="001333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CD" w:rsidRDefault="001333CD" w:rsidP="001333CD">
      <w:pPr>
        <w:jc w:val="center"/>
        <w:rPr>
          <w:szCs w:val="28"/>
        </w:rPr>
      </w:pPr>
      <w:r>
        <w:rPr>
          <w:szCs w:val="28"/>
        </w:rPr>
        <w:t>Ленинградская область</w:t>
      </w:r>
    </w:p>
    <w:p w:rsidR="001333CD" w:rsidRDefault="001333CD" w:rsidP="001333CD">
      <w:pPr>
        <w:jc w:val="center"/>
        <w:rPr>
          <w:szCs w:val="28"/>
        </w:rPr>
      </w:pPr>
      <w:proofErr w:type="spellStart"/>
      <w:r>
        <w:rPr>
          <w:szCs w:val="28"/>
        </w:rPr>
        <w:t>Лужский</w:t>
      </w:r>
      <w:proofErr w:type="spellEnd"/>
      <w:r>
        <w:rPr>
          <w:szCs w:val="28"/>
        </w:rPr>
        <w:t xml:space="preserve"> муниципальный район</w:t>
      </w:r>
    </w:p>
    <w:p w:rsidR="001333CD" w:rsidRDefault="001333CD" w:rsidP="001333CD">
      <w:pPr>
        <w:jc w:val="center"/>
        <w:rPr>
          <w:szCs w:val="28"/>
        </w:rPr>
      </w:pPr>
      <w:r>
        <w:rPr>
          <w:szCs w:val="28"/>
        </w:rPr>
        <w:t>Совет депутатов Серебрянского сельского поселения</w:t>
      </w:r>
    </w:p>
    <w:p w:rsidR="001333CD" w:rsidRDefault="001333CD" w:rsidP="001333CD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333CD" w:rsidRDefault="001333CD" w:rsidP="001333CD">
      <w:pPr>
        <w:spacing w:after="0" w:line="240" w:lineRule="auto"/>
        <w:ind w:firstLine="0"/>
        <w:jc w:val="center"/>
        <w:rPr>
          <w:b/>
          <w:szCs w:val="28"/>
        </w:rPr>
      </w:pPr>
    </w:p>
    <w:p w:rsidR="001333CD" w:rsidRDefault="001333CD" w:rsidP="001333C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«17»июня 2016 года                                                № 55</w:t>
      </w:r>
    </w:p>
    <w:p w:rsidR="001333CD" w:rsidRDefault="001333CD" w:rsidP="001333CD">
      <w:pPr>
        <w:spacing w:after="0" w:line="240" w:lineRule="auto"/>
        <w:ind w:firstLine="0"/>
        <w:jc w:val="center"/>
        <w:rPr>
          <w:i/>
          <w:szCs w:val="28"/>
        </w:rPr>
      </w:pPr>
    </w:p>
    <w:p w:rsidR="001333CD" w:rsidRDefault="001333CD" w:rsidP="001333CD">
      <w:pPr>
        <w:spacing w:after="0" w:line="240" w:lineRule="auto"/>
        <w:ind w:firstLine="0"/>
        <w:jc w:val="center"/>
        <w:rPr>
          <w:szCs w:val="28"/>
        </w:rPr>
      </w:pPr>
    </w:p>
    <w:p w:rsidR="001333CD" w:rsidRDefault="001333CD" w:rsidP="001333CD">
      <w:pPr>
        <w:spacing w:after="0" w:line="240" w:lineRule="auto"/>
        <w:ind w:firstLine="0"/>
        <w:jc w:val="center"/>
        <w:rPr>
          <w:szCs w:val="28"/>
        </w:rPr>
      </w:pPr>
    </w:p>
    <w:p w:rsidR="001333CD" w:rsidRPr="000509EC" w:rsidRDefault="001333CD" w:rsidP="001333CD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СОЗДАНИИ МУЗЕЕВ</w:t>
      </w:r>
      <w:r>
        <w:rPr>
          <w:szCs w:val="28"/>
        </w:rPr>
        <w:t xml:space="preserve"> </w:t>
      </w:r>
      <w:r>
        <w:rPr>
          <w:b/>
          <w:szCs w:val="28"/>
        </w:rPr>
        <w:t>НА ТЕРРИТОРИИ</w:t>
      </w:r>
      <w:r>
        <w:rPr>
          <w:szCs w:val="28"/>
        </w:rPr>
        <w:t xml:space="preserve"> </w:t>
      </w:r>
      <w:r w:rsidRPr="008E0797">
        <w:rPr>
          <w:b/>
          <w:szCs w:val="28"/>
        </w:rPr>
        <w:t>СЕРЕБРЯНСКОГО СЕЛЬСКОГО ПОСЕЛЕНИЯ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Pr="001333CD" w:rsidRDefault="001333CD" w:rsidP="001333CD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мая 1996 года № 54-ФЗ «О музейном фонде Российской Федерации и музеях в Российской Федерации», Законом Российской Федерации от 9 октября 1992 года № 3612-I «Основы законодательства Российской Федерации о культуре», постановлением Правительства Российской Федерации от 12 февраля</w:t>
      </w:r>
      <w:proofErr w:type="gramEnd"/>
      <w:r w:rsidRPr="001333CD">
        <w:rPr>
          <w:rFonts w:ascii="Times New Roman" w:hAnsi="Times New Roman" w:cs="Times New Roman"/>
          <w:sz w:val="28"/>
          <w:szCs w:val="28"/>
        </w:rPr>
        <w:t xml:space="preserve"> 1998 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руководствуясь Уставом Серебрянского сельского поселения </w:t>
      </w:r>
      <w:proofErr w:type="spellStart"/>
      <w:r w:rsidRPr="001333C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333C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совет депутатов Серебрянского сельского поселения</w:t>
      </w:r>
    </w:p>
    <w:p w:rsidR="001333CD" w:rsidRPr="001333CD" w:rsidRDefault="001333CD" w:rsidP="001333CD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CD">
        <w:rPr>
          <w:rFonts w:ascii="Times New Roman" w:hAnsi="Times New Roman" w:cs="Times New Roman"/>
          <w:b/>
          <w:sz w:val="28"/>
          <w:szCs w:val="28"/>
        </w:rPr>
        <w:t>решил</w:t>
      </w:r>
      <w:r w:rsidRPr="001333CD">
        <w:rPr>
          <w:rFonts w:ascii="Times New Roman" w:hAnsi="Times New Roman" w:cs="Times New Roman"/>
          <w:sz w:val="28"/>
          <w:szCs w:val="28"/>
        </w:rPr>
        <w:t>: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rPr>
          <w:b/>
          <w:i/>
          <w:szCs w:val="28"/>
        </w:rPr>
      </w:pPr>
      <w:r>
        <w:rPr>
          <w:szCs w:val="28"/>
        </w:rPr>
        <w:t>1. Утвердить Положение о создании музеев на территории Серебрянского сельского поселения согласно приложению.</w:t>
      </w:r>
    </w:p>
    <w:p w:rsidR="001333CD" w:rsidRPr="008E0797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2. Настоящее решение опубликовать (обнародовать) в газете «</w:t>
      </w:r>
      <w:proofErr w:type="spellStart"/>
      <w:proofErr w:type="gramStart"/>
      <w:r>
        <w:rPr>
          <w:szCs w:val="28"/>
        </w:rPr>
        <w:t>Лужская</w:t>
      </w:r>
      <w:proofErr w:type="spellEnd"/>
      <w:proofErr w:type="gramEnd"/>
      <w:r>
        <w:rPr>
          <w:szCs w:val="28"/>
        </w:rPr>
        <w:t xml:space="preserve"> правда».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</w:p>
    <w:p w:rsidR="001333CD" w:rsidRDefault="001333CD" w:rsidP="001333C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Серебрянского сельского поселения                                     А.В. Александрова</w:t>
      </w:r>
    </w:p>
    <w:p w:rsidR="001333CD" w:rsidRDefault="001333CD" w:rsidP="001333CD">
      <w:pPr>
        <w:spacing w:after="0" w:line="240" w:lineRule="auto"/>
        <w:ind w:firstLine="0"/>
        <w:rPr>
          <w:szCs w:val="28"/>
        </w:rPr>
      </w:pPr>
    </w:p>
    <w:p w:rsidR="001333CD" w:rsidRDefault="001333CD" w:rsidP="001333CD">
      <w:pPr>
        <w:spacing w:after="0" w:line="240" w:lineRule="auto"/>
        <w:ind w:left="4955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1333CD" w:rsidRDefault="001333CD" w:rsidP="001333CD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1333CD" w:rsidRDefault="001333CD" w:rsidP="001333CD">
      <w:pPr>
        <w:spacing w:after="0" w:line="240" w:lineRule="auto"/>
        <w:ind w:left="3540" w:firstLine="0"/>
        <w:jc w:val="right"/>
        <w:rPr>
          <w:szCs w:val="28"/>
        </w:rPr>
      </w:pPr>
      <w:r w:rsidRPr="00D11ACC">
        <w:rPr>
          <w:szCs w:val="28"/>
        </w:rPr>
        <w:t>Серебрянского сельского поселения</w:t>
      </w:r>
    </w:p>
    <w:p w:rsidR="001333CD" w:rsidRDefault="001333CD" w:rsidP="001333CD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от «17» июня 2016 года № 55</w:t>
      </w:r>
    </w:p>
    <w:p w:rsidR="001333CD" w:rsidRDefault="001333CD" w:rsidP="001333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33CD" w:rsidRDefault="001333CD" w:rsidP="001333CD">
      <w:pPr>
        <w:pStyle w:val="ConsPlusTitle"/>
        <w:jc w:val="center"/>
        <w:rPr>
          <w:b w:val="0"/>
        </w:rPr>
      </w:pPr>
    </w:p>
    <w:p w:rsidR="001333CD" w:rsidRDefault="001333CD" w:rsidP="001333CD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333CD" w:rsidRPr="008E0797" w:rsidRDefault="001333CD" w:rsidP="001333CD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СОЗДАНИИ МУЗЕЕВ НА ТЕРРИТОРИИ</w:t>
      </w:r>
      <w:r>
        <w:rPr>
          <w:szCs w:val="28"/>
        </w:rPr>
        <w:t xml:space="preserve"> </w:t>
      </w:r>
      <w:r w:rsidRPr="008E0797">
        <w:rPr>
          <w:b/>
          <w:szCs w:val="28"/>
        </w:rPr>
        <w:t>СЕРЕБРЯНСКОГО СЕЛЬСКОГО ПОСЕЛЕНИЯ.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333CD" w:rsidRDefault="001333CD" w:rsidP="001333CD">
      <w:pPr>
        <w:pStyle w:val="a4"/>
        <w:spacing w:after="0" w:line="240" w:lineRule="auto"/>
        <w:ind w:left="0"/>
        <w:rPr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1. Настоящим Положением регулируются отношения, связанные с созданием музея в Серебрянском сельском поселении.</w:t>
      </w:r>
    </w:p>
    <w:p w:rsidR="001333CD" w:rsidRDefault="001333CD" w:rsidP="001333CD">
      <w:pPr>
        <w:pStyle w:val="a4"/>
        <w:spacing w:after="0" w:line="240" w:lineRule="auto"/>
        <w:ind w:left="0"/>
        <w:rPr>
          <w:szCs w:val="28"/>
        </w:rPr>
      </w:pPr>
    </w:p>
    <w:p w:rsidR="001333CD" w:rsidRDefault="001333CD" w:rsidP="001333CD">
      <w:pPr>
        <w:tabs>
          <w:tab w:val="left" w:pos="426"/>
        </w:tabs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2. Направления деятельности органов местного самоуправления</w:t>
      </w:r>
      <w:r>
        <w:rPr>
          <w:szCs w:val="28"/>
        </w:rPr>
        <w:t xml:space="preserve"> </w:t>
      </w:r>
      <w:r w:rsidRPr="008E0797">
        <w:rPr>
          <w:b/>
          <w:szCs w:val="28"/>
        </w:rPr>
        <w:t>Серебрянского сельского поселения</w:t>
      </w:r>
      <w:r>
        <w:rPr>
          <w:szCs w:val="28"/>
        </w:rPr>
        <w:t>.</w:t>
      </w:r>
    </w:p>
    <w:p w:rsidR="001333CD" w:rsidRDefault="001333CD" w:rsidP="001333CD">
      <w:pPr>
        <w:spacing w:after="0" w:line="240" w:lineRule="auto"/>
        <w:rPr>
          <w:b/>
          <w:szCs w:val="28"/>
        </w:rPr>
      </w:pPr>
      <w:r>
        <w:rPr>
          <w:szCs w:val="28"/>
        </w:rPr>
        <w:t>2. Деятельность органов местного самоуправления Серебрянского сельского поселения в сфере музейного дела направлена на решение следующих задач: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2.1. обеспечение и защиту конституционного права граждан на свободный доступ к культурным ценностям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2.2. обеспечение организационных, материальных и финансовых условий для сохранности, учета, изучения и представления музейных предметов и музейных коллекций, включенных в государственную часть Музейного фонда Российской Федерации, переданных в оперативное управление муниципального музея и находящихся в муниципальной собственности Серебрянского сельского поселения;</w:t>
      </w:r>
    </w:p>
    <w:p w:rsidR="001333CD" w:rsidRDefault="001333CD" w:rsidP="001333CD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2.3. осуществления контроля выполнения музеями нормативных требований по вопросам охраны труда,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 и пожарной безопасности, гражданской обороны, защиты музейных ценностей;</w:t>
      </w:r>
    </w:p>
    <w:p w:rsidR="001333CD" w:rsidRDefault="001333CD" w:rsidP="001333CD">
      <w:pPr>
        <w:spacing w:after="0" w:line="240" w:lineRule="auto"/>
        <w:rPr>
          <w:b/>
          <w:szCs w:val="28"/>
        </w:rPr>
      </w:pPr>
    </w:p>
    <w:p w:rsidR="001333CD" w:rsidRDefault="001333CD" w:rsidP="001333C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Полномочия органов местного самоуправления</w:t>
      </w:r>
      <w:r>
        <w:rPr>
          <w:szCs w:val="28"/>
        </w:rPr>
        <w:t xml:space="preserve"> </w:t>
      </w:r>
      <w:r w:rsidRPr="00823407">
        <w:rPr>
          <w:b/>
          <w:szCs w:val="28"/>
        </w:rPr>
        <w:t>Серебрянского</w:t>
      </w:r>
      <w:r>
        <w:rPr>
          <w:szCs w:val="28"/>
        </w:rPr>
        <w:t xml:space="preserve"> </w:t>
      </w:r>
      <w:r w:rsidRPr="00823407"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>в сфере музейного дела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3. К полномочиям Серебрянского сельского поселения относятся: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3.1. утверждение бюджетных ассигнований на выполнение расходных обязательств Серебрянского сельского поселения по содержанию муниципального музея;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3.2. установление порядка бесплатного посещения муниципальных музеев отдельными категориями граждан.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 Администрация Серебрянского сельского поселения: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4.1. создает муниципальный музей;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4.2. принимает муниципальные правовые акты по обеспечению организационных, материальных и финансовых условий деятельности муниципального музея;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4.3. принимает муниципальные правовые акты по вопросам музейного дела в пределах своей компетенции,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4.4. осуществляет финансирование муниципального музея в пределах средств, предусмотренных в бюджете Серебрянского сельского поселения на указанные цели;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4.5.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эффективным использованием материальных и финансовых ресурсов в муниципальном музее;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4.6. осуществляет полномочия учредителя муниципальных музеев в порядке, установленном действующим законодательством и муниципальными правовыми актами Серебрянского сельского поселения;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4.7. формирует и утверждает муниципальные задания для муниципального музея на оказание муниципальных услуг, определяет объемы бюджетных ассигнований, субвенций и субсидий, необходимых для их выполнения;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4.8. утверждает показатели и критерии оценки результатов деятельности муниципального музея;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4.9. осуществляет контроль за выполнение муниципального задания;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4.10. проводит мониторинг качества услуг, предоставляемых муниципальным музеем;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4.11. организует сбор, анализ и предоставление в Министерство культуры Забайкальского края отчетов о деятельности музея;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4.12. в пределах своих полномочий оказывает поддержку негосударственной части Музейного фонда Российской Федерации и негосударственным музеям в различных формах, в том числе обеспечивает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Pr="00823407" w:rsidRDefault="001333CD" w:rsidP="001333C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4. Музейный фонд </w:t>
      </w:r>
      <w:r w:rsidRPr="00823407">
        <w:rPr>
          <w:b/>
          <w:szCs w:val="28"/>
        </w:rPr>
        <w:t>Серебрянского сельского поселения</w:t>
      </w:r>
    </w:p>
    <w:p w:rsidR="001333CD" w:rsidRDefault="001333CD" w:rsidP="001333CD">
      <w:pPr>
        <w:spacing w:after="0" w:line="240" w:lineRule="auto"/>
        <w:rPr>
          <w:b/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5. В состав музейного фонда Серебрянского сельского поселения входят музейные предметы и музейные коллекции, находящиеся в муниципальной собственности Серебрянского сельского поселения независимо от того, в чьем владении они находятся.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6. Культурные ценности, хранящиеся в фондах муниципальных музеев, не подлежат приватизации.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7. Культурные ценности, хранящиеся в муниципальном музее, не могут быть использованы в качестве обеспечения кредита или сданы под залог.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8. Муниципальный музей, которому переданы в оперативное управление музейные предметы и музейные коллекции, включенные в состав </w:t>
      </w:r>
      <w:r>
        <w:rPr>
          <w:szCs w:val="28"/>
        </w:rPr>
        <w:lastRenderedPageBreak/>
        <w:t>государственной части Музейного фонда Российской Федерации, обязаны обеспечить: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8.1. физическую сохранность и безопасность музейных предметов и музейных коллекций;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8.2. ведение и сохранность учетной документации, связанной с этими музейными предметами и музейными коллекциями;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8.3. использование музейных предметов и музейных коллекций в научных, культурных, образовательных целях.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Pr="00823407" w:rsidRDefault="001333CD" w:rsidP="001333CD">
      <w:pPr>
        <w:pStyle w:val="a4"/>
        <w:spacing w:after="0" w:line="240" w:lineRule="auto"/>
        <w:ind w:left="0"/>
        <w:jc w:val="center"/>
        <w:rPr>
          <w:szCs w:val="28"/>
        </w:rPr>
      </w:pPr>
      <w:r>
        <w:rPr>
          <w:b/>
          <w:szCs w:val="28"/>
        </w:rPr>
        <w:t xml:space="preserve">5. Виды музеев, создаваемых в </w:t>
      </w:r>
      <w:r w:rsidRPr="00823407">
        <w:rPr>
          <w:b/>
          <w:szCs w:val="28"/>
        </w:rPr>
        <w:t>Серебрянском сельском поселении</w:t>
      </w:r>
    </w:p>
    <w:p w:rsidR="001333CD" w:rsidRDefault="001333CD" w:rsidP="001333CD">
      <w:pPr>
        <w:spacing w:after="0" w:line="240" w:lineRule="auto"/>
        <w:ind w:firstLine="0"/>
        <w:contextualSpacing/>
        <w:jc w:val="left"/>
        <w:rPr>
          <w:rFonts w:eastAsia="Times New Roman"/>
          <w:i/>
          <w:sz w:val="24"/>
          <w:szCs w:val="28"/>
          <w:lang w:eastAsia="ru-RU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9. В Серебрянском сельском поселении в соответствии с федеральным законодательством могут создаваться муниципальные музеи и негосударственные (частные) музеи.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10. Музеи могут осуществлять любую деятельность, в том числе предпринимательскую, не запрещенную законодательством Российской Федерации, и в соответствии с целями деятельности музеев, предусмотренными Федеральным законом от 26 мая 1996 года № 54-ФЗ «О Музейном фонде Российской Федерации и музеях в Российской Федерации».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11. Создание, реорганизация и ликвидация муниципальных музеев в Серебрянском сельском поселении осуществляется в соответствии с действующим законодательством.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6. Выявление музейных предметов и музейных коллекций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12. Выявление предметов и коллекций, представляющих собой культурную ценность, осуществляется музеями путем поиска предметов и коллекций, представляющих собой культурную ценность, либо получения и изучения сведений о таких предметах и коллекциях, обнаруженных другими лицами.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Выявление предметов и коллекций, представляющих собой культурную ценность, организует руководитель музея Серебрянского сельского поселения.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13. Сведения о предметах и коллекциях, представляющих собой культурную ценность, обнаруженных гражданами, юридическими лицами, органами местного самоуправления поселений, подлежат обязательному учету.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Pr="00823407" w:rsidRDefault="001333CD" w:rsidP="001333CD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szCs w:val="28"/>
        </w:rPr>
        <w:t>7. Хранение и использование музейных предметов и музейных коллекций, находящихся в муниципальной собственности</w:t>
      </w:r>
      <w:r>
        <w:rPr>
          <w:szCs w:val="28"/>
        </w:rPr>
        <w:t xml:space="preserve"> </w:t>
      </w:r>
      <w:r w:rsidRPr="00823407">
        <w:rPr>
          <w:b/>
          <w:szCs w:val="28"/>
        </w:rPr>
        <w:t>Серебрянского сельского поселения.</w:t>
      </w:r>
    </w:p>
    <w:p w:rsidR="001333CD" w:rsidRPr="00823407" w:rsidRDefault="001333CD" w:rsidP="001333CD">
      <w:pPr>
        <w:spacing w:after="0" w:line="240" w:lineRule="auto"/>
        <w:rPr>
          <w:b/>
          <w:i/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14. Музейные предметы и музейные коллекции, находящиеся в муниципальной собственности Серебрянского сельского поселения, подлежат учету и хранению в соответствии с правилами и условиями, определяемыми Министерством культуры Российской Федерации независимо от того, в чьей </w:t>
      </w:r>
      <w:r>
        <w:rPr>
          <w:szCs w:val="28"/>
        </w:rPr>
        <w:lastRenderedPageBreak/>
        <w:t>собственности или владении они находятся. Отражение музейных предметов и музейных коллекций на балансе юридического лица, в оперативном управлении или пользовании которого они находятся, не допускается.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Муниципальный музей, иные муниципальные учреждения, за которыми закреплены на праве оперативного управления музейные предметы и музейные коллекции, включенные в состав музейного фонда Серебрянского сельского поселения, обязаны обеспечить:</w:t>
      </w:r>
      <w:proofErr w:type="gramEnd"/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15.1. физическую сохранность и безопасность соответствующих музейных предметов и музейных коллекций;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15.2. ведение и сохранность учетной документации, связанной с соответствующими музейными предметами и музейными коллекциями;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15.3. использование соответствующих музейных предметов и музейных коллекций в научных, культурных, образовательных целях.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16. Передача прав на использование в коммерческих целях воспроизведения музейных предметов и музейных коллекций, включенных в состав музейного фонда Серебрянского сельского поселения, находящихся в муниципальной собственности Серебрянского сельского поселения, осуществляется муниципальным музеем в порядке, установленном действующим законодательством.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17. Основные учетные документы фонда подлежат бессрочному хранению и страховому копированию.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Собственником или владельцем музея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 неудовлетворительное состояние сохранности, производство реставрационных работ, нахождение музейного предмета в хранилище музея.</w:t>
      </w:r>
      <w:proofErr w:type="gramEnd"/>
      <w:r>
        <w:rPr>
          <w:szCs w:val="28"/>
        </w:rPr>
        <w:t xml:space="preserve"> Ограничение доступа к музейным предметам и музейным коллекциям по соображениям цензуры не допускается.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19. Право первой публикации музейных предметов и музейных коллекций, включенных в состав музейного фонда Серебрянского сельского поселения и находящихся в музеях, принадлежит музею, за которым они закреплены.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Pr="00CC61AD" w:rsidRDefault="001333CD" w:rsidP="001333C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proofErr w:type="gramStart"/>
      <w:r>
        <w:rPr>
          <w:b/>
          <w:szCs w:val="28"/>
        </w:rPr>
        <w:t>Контроль за</w:t>
      </w:r>
      <w:proofErr w:type="gramEnd"/>
      <w:r>
        <w:rPr>
          <w:b/>
          <w:szCs w:val="28"/>
        </w:rPr>
        <w:t xml:space="preserve"> состоянием музейного фонда</w:t>
      </w:r>
      <w:r>
        <w:rPr>
          <w:szCs w:val="28"/>
        </w:rPr>
        <w:t xml:space="preserve"> </w:t>
      </w:r>
      <w:r w:rsidRPr="00CC61AD">
        <w:rPr>
          <w:b/>
          <w:szCs w:val="28"/>
        </w:rPr>
        <w:t>Серебрянского сельского поселения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20.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музейного фонда Серебрянского сельского поселения  в соответствии с действующим законодательством осуществляется в следующих формах: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20.1. в форме проверки состояния и условий хранения музейных предметов и музейных коллекций;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20.2. в форме направления запросов и получения информации о музейных предметах и музейных коллекциях, необходимой для осуществления учета музейного фонда Серебрянского сельского поселения.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21.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музейного фонда Серебрянского сельского поселения на территории </w:t>
      </w: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 в пределах своей компетенции осуществляют уполномоченные на то органы государственной исполнительной власти и уполномоченный орган местного самоуправления Серебрянского сельского поселения.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9. Меры социальной поддержки отдельных категорий посетителей муниципальных музеев</w:t>
      </w:r>
    </w:p>
    <w:p w:rsidR="001333CD" w:rsidRDefault="001333CD" w:rsidP="001333CD">
      <w:pPr>
        <w:spacing w:after="0" w:line="240" w:lineRule="auto"/>
        <w:rPr>
          <w:szCs w:val="28"/>
        </w:rPr>
      </w:pP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>22. Многодетным семьям и лицам, не достигшим восемнадцати лет, в соответствии с действующим законодательством гарантируется право бесплатного посещения музеев один раз в месяц в порядке, установленном администрацией музея.</w:t>
      </w:r>
    </w:p>
    <w:p w:rsidR="001333CD" w:rsidRDefault="001333CD" w:rsidP="001333CD">
      <w:pPr>
        <w:spacing w:after="0" w:line="240" w:lineRule="auto"/>
        <w:rPr>
          <w:szCs w:val="28"/>
        </w:rPr>
      </w:pPr>
      <w:r>
        <w:rPr>
          <w:szCs w:val="28"/>
        </w:rPr>
        <w:t xml:space="preserve">23. </w:t>
      </w:r>
      <w:proofErr w:type="gramStart"/>
      <w:r>
        <w:rPr>
          <w:szCs w:val="28"/>
        </w:rPr>
        <w:t>Иные категории граждан, которым предоставляется мера социальной поддержки по бесплатному посещению муниципального музея, определяются органами местного самоуправления Серебрянского сельского поселения в соответствии с федеральными и региональным законодательством.</w:t>
      </w:r>
      <w:proofErr w:type="gramEnd"/>
    </w:p>
    <w:p w:rsidR="001333CD" w:rsidRDefault="001333CD" w:rsidP="001333C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333CD" w:rsidRDefault="001333CD" w:rsidP="001333C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333CD" w:rsidRDefault="001333CD" w:rsidP="001333CD"/>
    <w:p w:rsidR="001333CD" w:rsidRDefault="001333CD" w:rsidP="001333CD"/>
    <w:p w:rsidR="001333CD" w:rsidRDefault="001333CD" w:rsidP="001333CD"/>
    <w:p w:rsidR="00B84B50" w:rsidRDefault="00B84B50"/>
    <w:sectPr w:rsidR="00B84B50" w:rsidSect="00D11ACC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2" w:rsidRDefault="001333CD" w:rsidP="008F5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3042" w:rsidRDefault="001333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2" w:rsidRDefault="001333CD" w:rsidP="008F5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233042" w:rsidRDefault="001333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CD"/>
    <w:rsid w:val="00034E4C"/>
    <w:rsid w:val="001333CD"/>
    <w:rsid w:val="005A252E"/>
    <w:rsid w:val="00A469CA"/>
    <w:rsid w:val="00B84B50"/>
    <w:rsid w:val="00E5654C"/>
    <w:rsid w:val="00F9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CD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3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1333C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1333CD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333CD"/>
    <w:rPr>
      <w:rFonts w:ascii="Times New Roman" w:eastAsia="Calibri" w:hAnsi="Times New Roman" w:cs="Times New Roman"/>
      <w:sz w:val="16"/>
      <w:szCs w:val="16"/>
    </w:rPr>
  </w:style>
  <w:style w:type="paragraph" w:customStyle="1" w:styleId="ConsTitle">
    <w:name w:val="ConsTitle"/>
    <w:rsid w:val="001333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333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333C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1333CD"/>
    <w:pPr>
      <w:ind w:left="720"/>
      <w:contextualSpacing/>
    </w:pPr>
  </w:style>
  <w:style w:type="paragraph" w:styleId="a5">
    <w:name w:val="header"/>
    <w:basedOn w:val="a"/>
    <w:link w:val="a6"/>
    <w:rsid w:val="001333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33CD"/>
    <w:rPr>
      <w:rFonts w:ascii="Times New Roman" w:eastAsia="Calibri" w:hAnsi="Times New Roman" w:cs="Times New Roman"/>
      <w:sz w:val="28"/>
    </w:rPr>
  </w:style>
  <w:style w:type="character" w:styleId="a7">
    <w:name w:val="page number"/>
    <w:basedOn w:val="a0"/>
    <w:rsid w:val="001333CD"/>
  </w:style>
  <w:style w:type="paragraph" w:styleId="a8">
    <w:name w:val="Balloon Text"/>
    <w:basedOn w:val="a"/>
    <w:link w:val="a9"/>
    <w:uiPriority w:val="99"/>
    <w:semiHidden/>
    <w:unhideWhenUsed/>
    <w:rsid w:val="001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1621</Words>
  <Characters>9241</Characters>
  <Application>Microsoft Office Word</Application>
  <DocSecurity>0</DocSecurity>
  <Lines>77</Lines>
  <Paragraphs>21</Paragraphs>
  <ScaleCrop>false</ScaleCrop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cp:lastPrinted>2016-06-17T11:31:00Z</cp:lastPrinted>
  <dcterms:created xsi:type="dcterms:W3CDTF">2016-06-17T11:24:00Z</dcterms:created>
  <dcterms:modified xsi:type="dcterms:W3CDTF">2016-06-17T11:33:00Z</dcterms:modified>
</cp:coreProperties>
</file>