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9" w:type="dxa"/>
        <w:tblInd w:w="97" w:type="dxa"/>
        <w:tblLook w:val="04A0"/>
      </w:tblPr>
      <w:tblGrid>
        <w:gridCol w:w="426"/>
        <w:gridCol w:w="3466"/>
        <w:gridCol w:w="1906"/>
        <w:gridCol w:w="1831"/>
        <w:gridCol w:w="2400"/>
      </w:tblGrid>
      <w:tr w:rsidR="00F97BCA" w:rsidRPr="00CE79C5" w:rsidTr="00265076">
        <w:trPr>
          <w:trHeight w:val="57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Оценка эффективности реализации муниципальных программ</w:t>
            </w:r>
          </w:p>
        </w:tc>
      </w:tr>
      <w:tr w:rsidR="00F97BCA" w:rsidRPr="00CE79C5" w:rsidTr="00265076">
        <w:trPr>
          <w:trHeight w:val="57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B14E39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Администрации Серебрянского сельского </w:t>
            </w:r>
            <w:r w:rsidR="00F97BCA"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поселения</w:t>
            </w:r>
          </w:p>
        </w:tc>
      </w:tr>
      <w:tr w:rsidR="00F97BCA" w:rsidRPr="00CE79C5" w:rsidTr="00265076">
        <w:trPr>
          <w:trHeight w:val="57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Лужско</w:t>
            </w:r>
            <w:r w:rsidR="009A282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го</w:t>
            </w:r>
            <w:proofErr w:type="spellEnd"/>
            <w:r w:rsidR="009A282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муниципального района за 2018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год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Наименование подпрограммы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Индекс результативности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Индекс эффективности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Качественная оценка программы (подпрограммы)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B14E39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B14E39" w:rsidP="005F7A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Устойчивое развитие территорий Серебрянского сельского поселения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»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B14E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Подпрограмма 1 «</w:t>
            </w:r>
            <w:r w:rsidR="00B14E39">
              <w:rPr>
                <w:rFonts w:ascii="Times New Roman" w:hAnsi="Times New Roman"/>
                <w:color w:val="000000"/>
              </w:rPr>
              <w:t xml:space="preserve">Развитие культуры, физической культуры и спорта в Серебрянском сельском поселении </w:t>
            </w:r>
            <w:proofErr w:type="spellStart"/>
            <w:r w:rsidR="00B14E39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="00B14E39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7537BD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1,</w:t>
            </w:r>
            <w:r w:rsidR="007537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B14E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Подпрограмма 2 «</w:t>
            </w:r>
            <w:r w:rsidR="00B14E39">
              <w:rPr>
                <w:rFonts w:ascii="Times New Roman" w:hAnsi="Times New Roman"/>
                <w:color w:val="000000"/>
              </w:rPr>
              <w:t xml:space="preserve">Обеспечение устойчивого функционирования жилищно-коммунального хозяйства в Серебрянском сельском поселении </w:t>
            </w:r>
            <w:proofErr w:type="spellStart"/>
            <w:r w:rsidR="00B14E39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="00B14E39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93074C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93074C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93074C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B14E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Подпрограмма 3 «</w:t>
            </w:r>
            <w:r w:rsidR="00B14E39">
              <w:rPr>
                <w:rFonts w:ascii="Times New Roman" w:hAnsi="Times New Roman"/>
                <w:color w:val="000000"/>
              </w:rPr>
              <w:t xml:space="preserve">Развитие автомобильных дорог в Серебрянском сельском поселении </w:t>
            </w:r>
            <w:proofErr w:type="spellStart"/>
            <w:r w:rsidR="00B14E39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="00B14E39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1,</w:t>
            </w:r>
            <w:r w:rsidR="00EB632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93074C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B14E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Подпрограмма 4 «</w:t>
            </w:r>
            <w:r w:rsidR="00B14E39">
              <w:rPr>
                <w:rFonts w:ascii="Times New Roman" w:hAnsi="Times New Roman"/>
                <w:color w:val="000000"/>
              </w:rPr>
              <w:t xml:space="preserve">Безопасность Серебрянского </w:t>
            </w:r>
            <w:proofErr w:type="spellStart"/>
            <w:r w:rsidR="00B14E39">
              <w:rPr>
                <w:rFonts w:ascii="Times New Roman" w:hAnsi="Times New Roman"/>
                <w:color w:val="000000"/>
              </w:rPr>
              <w:t>сельскомго</w:t>
            </w:r>
            <w:proofErr w:type="spellEnd"/>
            <w:r w:rsidR="00B14E39">
              <w:rPr>
                <w:rFonts w:ascii="Times New Roman" w:hAnsi="Times New Roman"/>
                <w:color w:val="000000"/>
              </w:rPr>
              <w:t xml:space="preserve"> поселения </w:t>
            </w:r>
            <w:proofErr w:type="spellStart"/>
            <w:r w:rsidR="00B14E39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="00B14E39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EB632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EB632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EB632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 xml:space="preserve">Итого муниципальная программа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93074C" w:rsidP="005F7A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93074C" w:rsidP="005F7A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93074C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767E21" w:rsidRDefault="00767E21" w:rsidP="00767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Пальок</w:t>
      </w:r>
      <w:proofErr w:type="spellEnd"/>
    </w:p>
    <w:p w:rsidR="00767E21" w:rsidRDefault="00767E21" w:rsidP="00767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767E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767E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Исполнитель  гл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ухгалтер                                          А.В.Егорова</w:t>
      </w:r>
    </w:p>
    <w:p w:rsidR="00767E21" w:rsidRDefault="00767E21" w:rsidP="00767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767E21">
      <w:pPr>
        <w:pStyle w:val="a3"/>
        <w:jc w:val="both"/>
        <w:rPr>
          <w:rFonts w:ascii="Times New Roman" w:hAnsi="Times New Roman"/>
          <w:sz w:val="24"/>
          <w:szCs w:val="24"/>
        </w:rPr>
        <w:sectPr w:rsidR="00767E21">
          <w:pgSz w:w="16838" w:h="11906" w:orient="landscape"/>
          <w:pgMar w:top="1276" w:right="851" w:bottom="425" w:left="709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        Тел.59-258</w:t>
      </w:r>
    </w:p>
    <w:p w:rsidR="00A16271" w:rsidRDefault="00A16271"/>
    <w:sectPr w:rsidR="00A16271" w:rsidSect="009671DF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7BCA"/>
    <w:rsid w:val="00174C4E"/>
    <w:rsid w:val="00265076"/>
    <w:rsid w:val="00395758"/>
    <w:rsid w:val="003C2297"/>
    <w:rsid w:val="00415E83"/>
    <w:rsid w:val="0074619B"/>
    <w:rsid w:val="007537BD"/>
    <w:rsid w:val="00767E21"/>
    <w:rsid w:val="00824325"/>
    <w:rsid w:val="008E291D"/>
    <w:rsid w:val="0093074C"/>
    <w:rsid w:val="009A2826"/>
    <w:rsid w:val="00A16271"/>
    <w:rsid w:val="00B14E39"/>
    <w:rsid w:val="00E138F6"/>
    <w:rsid w:val="00EB6326"/>
    <w:rsid w:val="00F9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7B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1</cp:lastModifiedBy>
  <cp:revision>4</cp:revision>
  <cp:lastPrinted>2018-03-02T12:02:00Z</cp:lastPrinted>
  <dcterms:created xsi:type="dcterms:W3CDTF">2019-02-26T08:30:00Z</dcterms:created>
  <dcterms:modified xsi:type="dcterms:W3CDTF">2019-02-27T10:27:00Z</dcterms:modified>
</cp:coreProperties>
</file>