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3B3682" w:rsidRPr="00E7128F" w:rsidRDefault="003B3682" w:rsidP="008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82" w:rsidRPr="00E7128F" w:rsidRDefault="003B3682" w:rsidP="008F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4C3B" w:rsidRPr="00E7128F" w:rsidRDefault="007E4C3B" w:rsidP="008F7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E7128F" w:rsidRDefault="007E4C3B" w:rsidP="008F7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7E4C3B" w:rsidRPr="00E7128F" w:rsidTr="00B11099">
        <w:trPr>
          <w:trHeight w:val="424"/>
        </w:trPr>
        <w:tc>
          <w:tcPr>
            <w:tcW w:w="4823" w:type="dxa"/>
          </w:tcPr>
          <w:p w:rsidR="007E4C3B" w:rsidRPr="00E7128F" w:rsidRDefault="003B3682" w:rsidP="008F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F">
              <w:rPr>
                <w:rFonts w:ascii="Times New Roman" w:hAnsi="Times New Roman" w:cs="Times New Roman"/>
                <w:sz w:val="24"/>
                <w:szCs w:val="24"/>
              </w:rPr>
              <w:t>От 06 апреля 2021</w:t>
            </w:r>
            <w:r w:rsidR="007E4C3B" w:rsidRPr="00E712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712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824" w:type="dxa"/>
          </w:tcPr>
          <w:p w:rsidR="007E4C3B" w:rsidRPr="00E7128F" w:rsidRDefault="007E4C3B" w:rsidP="008F78CA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71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B3682" w:rsidRPr="00E712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E4C3B" w:rsidRPr="00E7128F" w:rsidRDefault="007E4C3B" w:rsidP="008F78CA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4C3B" w:rsidRPr="00E7128F" w:rsidRDefault="007E4C3B" w:rsidP="008F78CA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</w:t>
      </w:r>
      <w:r w:rsidRPr="00E7128F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B3682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7E4C3B" w:rsidRPr="00E7128F" w:rsidRDefault="007E4C3B" w:rsidP="008F78CA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="009F3839" w:rsidRPr="00E7128F">
        <w:rPr>
          <w:rFonts w:ascii="Times New Roman" w:hAnsi="Times New Roman" w:cs="Times New Roman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9F3839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</w:p>
    <w:p w:rsidR="007E4C3B" w:rsidRPr="00E7128F" w:rsidRDefault="007E4C3B" w:rsidP="008F78C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4C3B" w:rsidRPr="00E7128F" w:rsidRDefault="007E4C3B" w:rsidP="008F78C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F3839" w:rsidRPr="00E7128F" w:rsidRDefault="007E4C3B" w:rsidP="008F78C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128F">
        <w:rPr>
          <w:rFonts w:ascii="Times New Roman" w:hAnsi="Times New Roman" w:cs="Times New Roman"/>
        </w:rPr>
        <w:t xml:space="preserve">1. </w:t>
      </w:r>
      <w:r w:rsidRPr="00E7128F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E7128F">
        <w:rPr>
          <w:rFonts w:ascii="Times New Roman" w:hAnsi="Times New Roman" w:cs="Times New Roman"/>
        </w:rPr>
        <w:t>проведения антикоррупционной экспертизы постановлений</w:t>
      </w:r>
      <w:r w:rsidRPr="00E7128F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Pr="00E7128F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9F3839" w:rsidRPr="00E7128F">
        <w:rPr>
          <w:rFonts w:ascii="Times New Roman" w:hAnsi="Times New Roman" w:cs="Times New Roman"/>
          <w:color w:val="000000" w:themeColor="text1"/>
        </w:rPr>
        <w:t>Серебрянское сельское поселение</w:t>
      </w:r>
      <w:r w:rsidRPr="00E7128F">
        <w:rPr>
          <w:rFonts w:ascii="Times New Roman" w:hAnsi="Times New Roman" w:cs="Times New Roman"/>
          <w:color w:val="000000" w:themeColor="text1"/>
        </w:rPr>
        <w:t xml:space="preserve"> и их проектов</w:t>
      </w:r>
      <w:r w:rsidRPr="00E7128F">
        <w:rPr>
          <w:rFonts w:ascii="Times New Roman" w:hAnsi="Times New Roman" w:cs="Times New Roman"/>
          <w:iCs/>
        </w:rPr>
        <w:t xml:space="preserve">, </w:t>
      </w:r>
      <w:r w:rsidRPr="00E7128F">
        <w:rPr>
          <w:rFonts w:ascii="Times New Roman" w:hAnsi="Times New Roman" w:cs="Times New Roman"/>
        </w:rPr>
        <w:t xml:space="preserve">согласно </w:t>
      </w:r>
      <w:r w:rsidRPr="00E7128F">
        <w:rPr>
          <w:rFonts w:ascii="Times New Roman" w:hAnsi="Times New Roman" w:cs="Times New Roman"/>
          <w:lang w:eastAsia="ru-RU"/>
        </w:rPr>
        <w:t>приложению</w:t>
      </w:r>
      <w:r w:rsidRPr="00E7128F">
        <w:rPr>
          <w:rFonts w:ascii="Times New Roman" w:hAnsi="Times New Roman" w:cs="Times New Roman"/>
        </w:rPr>
        <w:t>.</w:t>
      </w:r>
    </w:p>
    <w:p w:rsidR="009F3839" w:rsidRPr="00E7128F" w:rsidRDefault="007E4C3B" w:rsidP="008F78C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7128F">
        <w:rPr>
          <w:rFonts w:ascii="Times New Roman" w:hAnsi="Times New Roman" w:cs="Times New Roman"/>
        </w:rPr>
        <w:t xml:space="preserve">2. </w:t>
      </w:r>
      <w:r w:rsidR="009F3839" w:rsidRPr="00E7128F">
        <w:rPr>
          <w:rFonts w:ascii="Times New Roman" w:hAnsi="Times New Roman" w:cs="Times New Roman"/>
          <w:lang w:eastAsia="ru-RU"/>
        </w:rPr>
        <w:t>Опубликовать данное Постановление на официальном сайте Серебрянского сельского поселения в сети интернет.</w:t>
      </w:r>
    </w:p>
    <w:p w:rsidR="007E4C3B" w:rsidRPr="00E7128F" w:rsidRDefault="007E4C3B" w:rsidP="008F78C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ab/>
        <w:t>3. Постановление вступает в законную силу после его официального опубликования (обнародования).</w:t>
      </w:r>
    </w:p>
    <w:p w:rsidR="007E4C3B" w:rsidRPr="00E7128F" w:rsidRDefault="007E4C3B" w:rsidP="008F78C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C3B" w:rsidRDefault="007E4C3B" w:rsidP="008F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78CA" w:rsidRDefault="008F78CA" w:rsidP="008F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78CA" w:rsidRDefault="008F78CA" w:rsidP="008F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78CA" w:rsidRDefault="008F78CA" w:rsidP="008F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F78CA" w:rsidRPr="00E7128F" w:rsidRDefault="008F78CA" w:rsidP="008F78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3839" w:rsidRPr="00E7128F" w:rsidRDefault="007E4C3B" w:rsidP="008F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E4C3B" w:rsidRPr="00E7128F" w:rsidRDefault="009F3839" w:rsidP="008F78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поселение                                                                    </w:t>
      </w:r>
      <w:r w:rsidR="00E7128F">
        <w:rPr>
          <w:rFonts w:ascii="Times New Roman" w:hAnsi="Times New Roman" w:cs="Times New Roman"/>
          <w:sz w:val="24"/>
          <w:szCs w:val="24"/>
        </w:rPr>
        <w:t xml:space="preserve">      </w:t>
      </w:r>
      <w:r w:rsidRPr="00E7128F">
        <w:rPr>
          <w:rFonts w:ascii="Times New Roman" w:hAnsi="Times New Roman" w:cs="Times New Roman"/>
          <w:sz w:val="24"/>
          <w:szCs w:val="24"/>
        </w:rPr>
        <w:t xml:space="preserve">  С.А. Пальок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39" w:rsidRPr="00E7128F" w:rsidRDefault="009F3839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30" w:rsidRPr="00E7128F" w:rsidRDefault="00281630" w:rsidP="008F7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630" w:rsidRPr="00E7128F" w:rsidRDefault="00281630" w:rsidP="008F78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1630" w:rsidRPr="00E7128F" w:rsidRDefault="00281630" w:rsidP="008F7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от </w:t>
      </w:r>
      <w:r w:rsidR="009F3839" w:rsidRPr="00E7128F">
        <w:rPr>
          <w:rFonts w:ascii="Times New Roman" w:hAnsi="Times New Roman" w:cs="Times New Roman"/>
          <w:sz w:val="24"/>
          <w:szCs w:val="24"/>
        </w:rPr>
        <w:t xml:space="preserve">06.04.2021 г. </w:t>
      </w:r>
      <w:r w:rsidRPr="00E7128F">
        <w:rPr>
          <w:rFonts w:ascii="Times New Roman" w:hAnsi="Times New Roman" w:cs="Times New Roman"/>
          <w:sz w:val="24"/>
          <w:szCs w:val="24"/>
        </w:rPr>
        <w:t xml:space="preserve">№ </w:t>
      </w:r>
      <w:r w:rsidR="009F3839" w:rsidRPr="00E7128F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81630" w:rsidRPr="00E7128F" w:rsidRDefault="00281630" w:rsidP="008F7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E7128F" w:rsidRDefault="00281630" w:rsidP="008F7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E7128F" w:rsidRDefault="00281630" w:rsidP="008F7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E7128F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7E4C3B" w:rsidRPr="00E7128F" w:rsidRDefault="00281630" w:rsidP="008F78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  <w:r w:rsidR="00E7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EFB" w:rsidRPr="00E7128F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9F3839" w:rsidRPr="00E7128F">
        <w:rPr>
          <w:rFonts w:ascii="Times New Roman" w:hAnsi="Times New Roman" w:cs="Times New Roman"/>
          <w:b/>
          <w:sz w:val="24"/>
          <w:szCs w:val="24"/>
        </w:rPr>
        <w:t>Серебрянское сельское поселение</w:t>
      </w:r>
      <w:r w:rsidR="00F03EFB" w:rsidRPr="00E7128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F3839" w:rsidRPr="00E71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b/>
          <w:sz w:val="24"/>
          <w:szCs w:val="24"/>
        </w:rPr>
        <w:t>и</w:t>
      </w:r>
      <w:r w:rsidR="00F03EFB" w:rsidRPr="00E7128F">
        <w:rPr>
          <w:rFonts w:ascii="Times New Roman" w:hAnsi="Times New Roman" w:cs="Times New Roman"/>
          <w:b/>
          <w:sz w:val="24"/>
          <w:szCs w:val="24"/>
        </w:rPr>
        <w:t>х</w:t>
      </w:r>
      <w:r w:rsidRPr="00E7128F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128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9" w:history="1">
        <w:r w:rsidRPr="00E712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7128F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E7128F">
        <w:rPr>
          <w:rFonts w:ascii="Times New Roman" w:hAnsi="Times New Roman" w:cs="Times New Roman"/>
          <w:sz w:val="24"/>
          <w:szCs w:val="24"/>
        </w:rPr>
        <w:t>№ 172-ФЗ «</w:t>
      </w:r>
      <w:r w:rsidRPr="00E7128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E7128F">
        <w:rPr>
          <w:rFonts w:ascii="Times New Roman" w:hAnsi="Times New Roman" w:cs="Times New Roman"/>
          <w:sz w:val="24"/>
          <w:szCs w:val="24"/>
        </w:rPr>
        <w:t>»</w:t>
      </w:r>
      <w:r w:rsidRPr="00E7128F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E7128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E712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F3839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="00DF2BF7" w:rsidRPr="00E7128F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E7128F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E7128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F3839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Серебрянское сельское поселение </w:t>
      </w:r>
      <w:r w:rsidR="00135C15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постановления) </w:t>
      </w:r>
      <w:r w:rsidRPr="00E7128F">
        <w:rPr>
          <w:rFonts w:ascii="Times New Roman" w:hAnsi="Times New Roman" w:cs="Times New Roman"/>
          <w:sz w:val="24"/>
          <w:szCs w:val="24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E7128F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E7128F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коррупциогенных факторов и их последующего устранения;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E7128F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>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E7128F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E7128F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E7128F">
        <w:rPr>
          <w:rFonts w:ascii="Times New Roman" w:hAnsi="Times New Roman" w:cs="Times New Roman"/>
          <w:sz w:val="24"/>
          <w:szCs w:val="24"/>
        </w:rPr>
        <w:t>»</w:t>
      </w:r>
      <w:r w:rsidRPr="00E7128F">
        <w:rPr>
          <w:rFonts w:ascii="Times New Roman" w:hAnsi="Times New Roman" w:cs="Times New Roman"/>
          <w:sz w:val="24"/>
          <w:szCs w:val="24"/>
        </w:rPr>
        <w:t>.</w:t>
      </w:r>
    </w:p>
    <w:p w:rsidR="00DF2BF7" w:rsidRPr="00E7128F" w:rsidRDefault="00DF2BF7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128F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E7128F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E7128F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E7128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E7128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E7128F">
        <w:rPr>
          <w:rFonts w:ascii="Times New Roman" w:hAnsi="Times New Roman" w:cs="Times New Roman"/>
          <w:sz w:val="24"/>
          <w:szCs w:val="24"/>
        </w:rPr>
        <w:t>№ 96 «</w:t>
      </w:r>
      <w:r w:rsidRPr="00E7128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E7128F">
        <w:rPr>
          <w:rFonts w:ascii="Times New Roman" w:hAnsi="Times New Roman" w:cs="Times New Roman"/>
          <w:sz w:val="24"/>
          <w:szCs w:val="24"/>
        </w:rPr>
        <w:t>»</w:t>
      </w:r>
      <w:r w:rsidRPr="00E7128F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F3839" w:rsidRPr="00E7128F">
        <w:rPr>
          <w:rFonts w:ascii="Times New Roman" w:hAnsi="Times New Roman" w:cs="Times New Roman"/>
          <w:sz w:val="24"/>
          <w:szCs w:val="24"/>
        </w:rPr>
        <w:t>заместителем главы администрации.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3839" w:rsidRPr="00E7128F">
        <w:rPr>
          <w:rFonts w:ascii="Times New Roman" w:hAnsi="Times New Roman" w:cs="Times New Roman"/>
          <w:sz w:val="24"/>
          <w:szCs w:val="24"/>
        </w:rPr>
        <w:t>заместитель главы администрации, проводивший</w:t>
      </w:r>
      <w:r w:rsidRPr="00E7128F"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9F3839" w:rsidRPr="00E7128F">
        <w:rPr>
          <w:rFonts w:ascii="Times New Roman" w:hAnsi="Times New Roman" w:cs="Times New Roman"/>
          <w:sz w:val="24"/>
          <w:szCs w:val="24"/>
        </w:rPr>
        <w:t>ионную экспертизу, подготавливае</w:t>
      </w:r>
      <w:r w:rsidRPr="00E7128F">
        <w:rPr>
          <w:rFonts w:ascii="Times New Roman" w:hAnsi="Times New Roman" w:cs="Times New Roman"/>
          <w:sz w:val="24"/>
          <w:szCs w:val="24"/>
        </w:rPr>
        <w:t>т экспертное заключение, которое должно содержать следующие сведения: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E7128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 (в случае выявления).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E7128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E7128F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lastRenderedPageBreak/>
        <w:t xml:space="preserve">2.5. Экспертное заключение подписывается </w:t>
      </w:r>
      <w:r w:rsidR="00E7128F" w:rsidRPr="00E7128F">
        <w:rPr>
          <w:rFonts w:ascii="Times New Roman" w:hAnsi="Times New Roman" w:cs="Times New Roman"/>
          <w:sz w:val="24"/>
          <w:szCs w:val="24"/>
        </w:rPr>
        <w:t>главой</w:t>
      </w:r>
      <w:r w:rsidR="001D649C" w:rsidRPr="00E712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7128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E7128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128F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E7128F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E7128F">
        <w:rPr>
          <w:rFonts w:ascii="Times New Roman" w:hAnsi="Times New Roman" w:cs="Times New Roman"/>
          <w:sz w:val="24"/>
          <w:szCs w:val="24"/>
        </w:rPr>
        <w:t xml:space="preserve"> </w:t>
      </w:r>
      <w:r w:rsidR="00E7128F" w:rsidRPr="00E7128F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Pr="00E7128F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1" w:history="1">
        <w:r w:rsidRPr="00E7128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E7128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E7128F" w:rsidRDefault="00196784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3.2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E7128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7128F" w:rsidRPr="00E7128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B42802" w:rsidRPr="00E7128F">
        <w:rPr>
          <w:rFonts w:ascii="Times New Roman" w:hAnsi="Times New Roman" w:cs="Times New Roman"/>
          <w:sz w:val="24"/>
          <w:szCs w:val="24"/>
        </w:rPr>
        <w:t xml:space="preserve">, </w:t>
      </w:r>
      <w:r w:rsidR="007E4C3B" w:rsidRPr="00E7128F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E7128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E7128F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E7128F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E7128F">
        <w:rPr>
          <w:rFonts w:ascii="Times New Roman" w:hAnsi="Times New Roman" w:cs="Times New Roman"/>
          <w:sz w:val="24"/>
          <w:szCs w:val="24"/>
        </w:rPr>
        <w:t>, содержащих коррупциогенные факторы (в случае выявления).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E7128F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3.</w:t>
      </w:r>
      <w:r w:rsidR="004734C3" w:rsidRPr="00E7128F">
        <w:rPr>
          <w:rFonts w:ascii="Times New Roman" w:hAnsi="Times New Roman" w:cs="Times New Roman"/>
          <w:sz w:val="24"/>
          <w:szCs w:val="24"/>
        </w:rPr>
        <w:t>3</w:t>
      </w:r>
      <w:r w:rsidRPr="00E7128F">
        <w:rPr>
          <w:rFonts w:ascii="Times New Roman" w:hAnsi="Times New Roman" w:cs="Times New Roman"/>
          <w:sz w:val="24"/>
          <w:szCs w:val="24"/>
        </w:rPr>
        <w:t xml:space="preserve">. Экспертное заключение </w:t>
      </w:r>
      <w:r w:rsidR="00E7128F" w:rsidRPr="00E7128F">
        <w:rPr>
          <w:rFonts w:ascii="Times New Roman" w:hAnsi="Times New Roman" w:cs="Times New Roman"/>
          <w:sz w:val="24"/>
          <w:szCs w:val="24"/>
        </w:rPr>
        <w:t>подписывается главой администрации</w:t>
      </w:r>
      <w:r w:rsidR="00C84320" w:rsidRPr="00E712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E7128F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E7128F">
        <w:rPr>
          <w:rFonts w:ascii="Times New Roman" w:hAnsi="Times New Roman" w:cs="Times New Roman"/>
          <w:sz w:val="24"/>
          <w:szCs w:val="24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E7128F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E7128F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E7128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7128F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E7128F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7128F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Pr="00E7128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28F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E7128F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E712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F78C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E7128F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:rsidR="004734C3" w:rsidRPr="00E7128F" w:rsidRDefault="004734C3" w:rsidP="008F78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E7128F" w:rsidRDefault="004734C3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4.1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7128F" w:rsidRPr="00E7128F">
        <w:rPr>
          <w:rFonts w:ascii="Times New Roman" w:hAnsi="Times New Roman" w:cs="Times New Roman"/>
          <w:sz w:val="24"/>
          <w:szCs w:val="24"/>
        </w:rPr>
        <w:t>глава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7128F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E7128F">
        <w:rPr>
          <w:rFonts w:ascii="Times New Roman" w:hAnsi="Times New Roman" w:cs="Times New Roman"/>
          <w:sz w:val="24"/>
          <w:szCs w:val="24"/>
        </w:rPr>
        <w:t>а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7128F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="002F2CC2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E7128F">
        <w:rPr>
          <w:rFonts w:ascii="Times New Roman" w:hAnsi="Times New Roman" w:cs="Times New Roman"/>
          <w:sz w:val="24"/>
          <w:szCs w:val="24"/>
        </w:rPr>
        <w:t>«</w:t>
      </w:r>
      <w:r w:rsidR="007E4C3B" w:rsidRPr="00E7128F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E7128F">
        <w:rPr>
          <w:rFonts w:ascii="Times New Roman" w:hAnsi="Times New Roman" w:cs="Times New Roman"/>
          <w:sz w:val="24"/>
          <w:szCs w:val="24"/>
        </w:rPr>
        <w:t>»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E7128F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E7128F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4.</w:t>
      </w:r>
      <w:r w:rsidR="004734C3" w:rsidRPr="00E7128F">
        <w:rPr>
          <w:rFonts w:ascii="Times New Roman" w:hAnsi="Times New Roman" w:cs="Times New Roman"/>
          <w:sz w:val="24"/>
          <w:szCs w:val="24"/>
        </w:rPr>
        <w:t>2</w:t>
      </w:r>
      <w:r w:rsidRPr="00E7128F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 </w:t>
      </w:r>
      <w:r w:rsidR="00E7128F" w:rsidRPr="00E7128F">
        <w:rPr>
          <w:rFonts w:ascii="Times New Roman" w:hAnsi="Times New Roman" w:cs="Times New Roman"/>
          <w:sz w:val="24"/>
          <w:szCs w:val="24"/>
        </w:rPr>
        <w:t>глава</w:t>
      </w:r>
      <w:r w:rsidR="002F2CC2" w:rsidRPr="00E712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7128F" w:rsidRPr="00E7128F">
        <w:rPr>
          <w:rFonts w:ascii="Times New Roman" w:hAnsi="Times New Roman" w:cs="Times New Roman"/>
          <w:color w:val="000000" w:themeColor="text1"/>
          <w:sz w:val="24"/>
          <w:szCs w:val="24"/>
        </w:rPr>
        <w:t>Серебрянское сельское поселение</w:t>
      </w:r>
      <w:r w:rsidR="00F36699" w:rsidRPr="00E7128F">
        <w:rPr>
          <w:rFonts w:ascii="Times New Roman" w:hAnsi="Times New Roman" w:cs="Times New Roman"/>
          <w:sz w:val="24"/>
          <w:szCs w:val="24"/>
        </w:rPr>
        <w:t xml:space="preserve">, </w:t>
      </w:r>
      <w:r w:rsidRPr="00E7128F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E7128F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антикоррупционную экспертизу поступило на действующее </w:t>
      </w:r>
      <w:r w:rsidR="004734C3" w:rsidRPr="00E7128F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E7128F" w:rsidRPr="00E7128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E7128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4.</w:t>
      </w:r>
      <w:r w:rsidR="004734C3" w:rsidRPr="00E7128F">
        <w:rPr>
          <w:rFonts w:ascii="Times New Roman" w:hAnsi="Times New Roman" w:cs="Times New Roman"/>
          <w:sz w:val="24"/>
          <w:szCs w:val="24"/>
        </w:rPr>
        <w:t>3</w:t>
      </w:r>
      <w:r w:rsidRPr="00E7128F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12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Учет результатов антикоррупционной экспертизы </w:t>
      </w:r>
      <w:r w:rsidR="004734C3" w:rsidRPr="00E7128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E7128F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E7128F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E7128F" w:rsidRDefault="00C42251" w:rsidP="008F78C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E7128F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E7128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Pr="00E7128F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E7128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E7128F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E7128F">
        <w:rPr>
          <w:rFonts w:ascii="Times New Roman" w:hAnsi="Times New Roman" w:cs="Times New Roman"/>
          <w:sz w:val="24"/>
          <w:szCs w:val="24"/>
        </w:rPr>
        <w:t xml:space="preserve">тся </w:t>
      </w:r>
      <w:r w:rsidRPr="00E7128F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7E4C3B" w:rsidRPr="00E7128F" w:rsidRDefault="004F34A5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E7128F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E7128F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8F78CA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F78CA">
        <w:rPr>
          <w:rFonts w:ascii="Times New Roman" w:hAnsi="Times New Roman" w:cs="Times New Roman"/>
          <w:szCs w:val="24"/>
        </w:rPr>
        <w:t>к Порядку...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78CA">
        <w:rPr>
          <w:rFonts w:ascii="Times New Roman" w:hAnsi="Times New Roman" w:cs="Times New Roman"/>
          <w:sz w:val="20"/>
          <w:szCs w:val="24"/>
        </w:rPr>
        <w:t>(Форма)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E7128F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F78CA">
        <w:rPr>
          <w:rFonts w:ascii="Times New Roman" w:hAnsi="Times New Roman" w:cs="Times New Roman"/>
          <w:sz w:val="20"/>
          <w:szCs w:val="24"/>
        </w:rPr>
        <w:t>(промежуточный/итоговый)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E7128F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E7128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E7128F">
        <w:rPr>
          <w:rFonts w:ascii="Times New Roman" w:hAnsi="Times New Roman" w:cs="Times New Roman"/>
          <w:sz w:val="24"/>
          <w:szCs w:val="24"/>
        </w:rPr>
        <w:t>постановлений</w:t>
      </w:r>
      <w:r w:rsidRPr="00E7128F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  <w:r w:rsidR="008F78CA">
        <w:rPr>
          <w:rFonts w:ascii="Times New Roman" w:hAnsi="Times New Roman" w:cs="Times New Roman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E7128F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2393"/>
        <w:gridCol w:w="2561"/>
        <w:gridCol w:w="2229"/>
      </w:tblGrid>
      <w:tr w:rsidR="007E4C3B" w:rsidRPr="008F78CA" w:rsidTr="008F78CA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Количество проектов</w:t>
            </w:r>
            <w:r w:rsidR="001210DF" w:rsidRPr="008F78CA">
              <w:rPr>
                <w:rFonts w:ascii="Times New Roman" w:hAnsi="Times New Roman" w:cs="Times New Roman"/>
                <w:szCs w:val="24"/>
              </w:rPr>
              <w:t xml:space="preserve"> постановлений</w:t>
            </w:r>
            <w:r w:rsidRPr="008F78CA">
              <w:rPr>
                <w:rFonts w:ascii="Times New Roman" w:hAnsi="Times New Roman" w:cs="Times New Roman"/>
                <w:szCs w:val="24"/>
              </w:rPr>
              <w:t>, прошедших экспертизу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  <w:r w:rsidRPr="008F78CA">
              <w:rPr>
                <w:rFonts w:ascii="Times New Roman" w:hAnsi="Times New Roman" w:cs="Times New Roman"/>
                <w:szCs w:val="24"/>
              </w:rPr>
              <w:t>, их количество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Информация об устранении коррупциогенных факторов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Дополнительная информация </w:t>
            </w:r>
            <w:hyperlink w:anchor="Par144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</w:p>
        </w:tc>
      </w:tr>
      <w:tr w:rsidR="007E4C3B" w:rsidRPr="008F78CA" w:rsidTr="008F78CA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E7128F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2823"/>
        <w:gridCol w:w="1901"/>
        <w:gridCol w:w="2147"/>
        <w:gridCol w:w="2270"/>
      </w:tblGrid>
      <w:tr w:rsidR="007E4C3B" w:rsidRPr="008F78CA" w:rsidTr="008F78C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Наименование п</w:t>
            </w:r>
            <w:r w:rsidR="001210DF" w:rsidRPr="008F78CA">
              <w:rPr>
                <w:rFonts w:ascii="Times New Roman" w:hAnsi="Times New Roman" w:cs="Times New Roman"/>
                <w:szCs w:val="24"/>
              </w:rPr>
              <w:t>остановления</w:t>
            </w:r>
            <w:r w:rsidRPr="008F78CA">
              <w:rPr>
                <w:rFonts w:ascii="Times New Roman" w:hAnsi="Times New Roman" w:cs="Times New Roman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Дата подготовки экспертного заключения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Выявленные коррупциогенные факторы </w:t>
            </w:r>
            <w:hyperlink w:anchor="Par143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Информация об устранении коррупциогенных факторов</w:t>
            </w:r>
          </w:p>
        </w:tc>
      </w:tr>
      <w:tr w:rsidR="007E4C3B" w:rsidRPr="008F78CA" w:rsidTr="008F78C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  <w:r w:rsidR="008F78CA">
        <w:rPr>
          <w:rFonts w:ascii="Times New Roman" w:hAnsi="Times New Roman" w:cs="Times New Roman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E7128F">
        <w:rPr>
          <w:rFonts w:ascii="Times New Roman" w:hAnsi="Times New Roman" w:cs="Times New Roman"/>
          <w:sz w:val="24"/>
          <w:szCs w:val="24"/>
        </w:rPr>
        <w:t>остановлений</w:t>
      </w:r>
      <w:r w:rsidRPr="00E7128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E7128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624"/>
        <w:gridCol w:w="1952"/>
        <w:gridCol w:w="2136"/>
        <w:gridCol w:w="2501"/>
      </w:tblGrid>
      <w:tr w:rsidR="007E4C3B" w:rsidRPr="008F78CA" w:rsidTr="008F78C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Наименование проекта п</w:t>
            </w:r>
            <w:r w:rsidR="001210DF" w:rsidRPr="008F78CA">
              <w:rPr>
                <w:rFonts w:ascii="Times New Roman" w:hAnsi="Times New Roman" w:cs="Times New Roman"/>
                <w:szCs w:val="24"/>
              </w:rPr>
              <w:t>остановления</w:t>
            </w:r>
            <w:r w:rsidRPr="008F78CA">
              <w:rPr>
                <w:rFonts w:ascii="Times New Roman" w:hAnsi="Times New Roman" w:cs="Times New Roman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&lt;5&gt;</w:t>
              </w:r>
            </w:hyperlink>
          </w:p>
        </w:tc>
      </w:tr>
      <w:tr w:rsidR="007E4C3B" w:rsidRPr="008F78CA" w:rsidTr="008F78C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7128F" w:rsidRPr="00E7128F" w:rsidRDefault="00E7128F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128F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  <w:r w:rsidR="008F78CA">
        <w:rPr>
          <w:rFonts w:ascii="Times New Roman" w:hAnsi="Times New Roman" w:cs="Times New Roman"/>
          <w:sz w:val="24"/>
          <w:szCs w:val="24"/>
        </w:rPr>
        <w:t xml:space="preserve"> </w:t>
      </w:r>
      <w:r w:rsidRPr="00E7128F">
        <w:rPr>
          <w:rFonts w:ascii="Times New Roman" w:hAnsi="Times New Roman" w:cs="Times New Roman"/>
          <w:sz w:val="24"/>
          <w:szCs w:val="24"/>
        </w:rPr>
        <w:t>п</w:t>
      </w:r>
      <w:r w:rsidR="001210DF" w:rsidRPr="00E7128F">
        <w:rPr>
          <w:rFonts w:ascii="Times New Roman" w:hAnsi="Times New Roman" w:cs="Times New Roman"/>
          <w:sz w:val="24"/>
          <w:szCs w:val="24"/>
        </w:rPr>
        <w:t>остановлений</w:t>
      </w:r>
      <w:r w:rsidRPr="00E7128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E7128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E7128F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624"/>
        <w:gridCol w:w="1952"/>
        <w:gridCol w:w="2136"/>
        <w:gridCol w:w="2501"/>
      </w:tblGrid>
      <w:tr w:rsidR="007E4C3B" w:rsidRPr="008F78CA" w:rsidTr="008F78C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>Наименование п</w:t>
            </w:r>
            <w:r w:rsidR="001210DF" w:rsidRPr="008F78CA">
              <w:rPr>
                <w:rFonts w:ascii="Times New Roman" w:hAnsi="Times New Roman" w:cs="Times New Roman"/>
                <w:szCs w:val="24"/>
              </w:rPr>
              <w:t>остановления</w:t>
            </w:r>
            <w:r w:rsidRPr="008F78CA">
              <w:rPr>
                <w:rFonts w:ascii="Times New Roman" w:hAnsi="Times New Roman" w:cs="Times New Roman"/>
                <w:szCs w:val="24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78CA">
              <w:rPr>
                <w:rFonts w:ascii="Times New Roman" w:hAnsi="Times New Roman" w:cs="Times New Roman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F78CA">
                <w:rPr>
                  <w:rFonts w:ascii="Times New Roman" w:hAnsi="Times New Roman" w:cs="Times New Roman"/>
                  <w:color w:val="0000FF"/>
                  <w:szCs w:val="24"/>
                </w:rPr>
                <w:t>&lt;5&gt;</w:t>
              </w:r>
            </w:hyperlink>
          </w:p>
        </w:tc>
      </w:tr>
      <w:tr w:rsidR="007E4C3B" w:rsidRPr="008F78CA" w:rsidTr="008F78CA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F78CA" w:rsidRDefault="007E4C3B" w:rsidP="008F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8F78CA">
        <w:rPr>
          <w:rFonts w:ascii="Times New Roman" w:hAnsi="Times New Roman" w:cs="Times New Roman"/>
          <w:sz w:val="16"/>
          <w:szCs w:val="24"/>
        </w:rPr>
        <w:t>Примечания: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  <w:bookmarkStart w:id="1" w:name="Par143"/>
      <w:bookmarkEnd w:id="1"/>
      <w:r w:rsidRPr="008F78CA">
        <w:rPr>
          <w:rFonts w:ascii="Times New Roman" w:hAnsi="Times New Roman" w:cs="Times New Roman"/>
          <w:sz w:val="16"/>
          <w:szCs w:val="24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8F78CA">
          <w:rPr>
            <w:rFonts w:ascii="Times New Roman" w:hAnsi="Times New Roman" w:cs="Times New Roman"/>
            <w:color w:val="0000FF"/>
            <w:sz w:val="16"/>
            <w:szCs w:val="24"/>
          </w:rPr>
          <w:t>Методикой</w:t>
        </w:r>
      </w:hyperlink>
      <w:r w:rsidRPr="008F78CA">
        <w:rPr>
          <w:rFonts w:ascii="Times New Roman" w:hAnsi="Times New Roman" w:cs="Times New Roman"/>
          <w:sz w:val="16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8F78CA">
        <w:rPr>
          <w:rFonts w:ascii="Times New Roman" w:hAnsi="Times New Roman" w:cs="Times New Roman"/>
          <w:sz w:val="16"/>
          <w:szCs w:val="24"/>
        </w:rPr>
        <w:t>№</w:t>
      </w:r>
      <w:r w:rsidRPr="008F78CA">
        <w:rPr>
          <w:rFonts w:ascii="Times New Roman" w:hAnsi="Times New Roman" w:cs="Times New Roman"/>
          <w:sz w:val="16"/>
          <w:szCs w:val="24"/>
        </w:rPr>
        <w:t xml:space="preserve"> 96 </w:t>
      </w:r>
      <w:r w:rsidR="001210DF" w:rsidRPr="008F78CA">
        <w:rPr>
          <w:rFonts w:ascii="Times New Roman" w:hAnsi="Times New Roman" w:cs="Times New Roman"/>
          <w:sz w:val="16"/>
          <w:szCs w:val="24"/>
        </w:rPr>
        <w:t>«</w:t>
      </w:r>
      <w:r w:rsidRPr="008F78CA">
        <w:rPr>
          <w:rFonts w:ascii="Times New Roman" w:hAnsi="Times New Roman" w:cs="Times New Roman"/>
          <w:sz w:val="16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8F78CA">
        <w:rPr>
          <w:rFonts w:ascii="Times New Roman" w:hAnsi="Times New Roman" w:cs="Times New Roman"/>
          <w:sz w:val="16"/>
          <w:szCs w:val="24"/>
        </w:rPr>
        <w:t>»</w:t>
      </w:r>
      <w:r w:rsidRPr="008F78CA">
        <w:rPr>
          <w:rFonts w:ascii="Times New Roman" w:hAnsi="Times New Roman" w:cs="Times New Roman"/>
          <w:sz w:val="16"/>
          <w:szCs w:val="24"/>
        </w:rPr>
        <w:t>.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  <w:bookmarkStart w:id="2" w:name="Par144"/>
      <w:bookmarkEnd w:id="2"/>
      <w:r w:rsidRPr="008F78CA">
        <w:rPr>
          <w:rFonts w:ascii="Times New Roman" w:hAnsi="Times New Roman" w:cs="Times New Roman"/>
          <w:sz w:val="16"/>
          <w:szCs w:val="24"/>
        </w:rPr>
        <w:t>&lt;2&gt; В случае если в проекте п</w:t>
      </w:r>
      <w:r w:rsidR="001210DF" w:rsidRPr="008F78CA">
        <w:rPr>
          <w:rFonts w:ascii="Times New Roman" w:hAnsi="Times New Roman" w:cs="Times New Roman"/>
          <w:sz w:val="16"/>
          <w:szCs w:val="24"/>
        </w:rPr>
        <w:t>остановления</w:t>
      </w:r>
      <w:r w:rsidRPr="008F78CA">
        <w:rPr>
          <w:rFonts w:ascii="Times New Roman" w:hAnsi="Times New Roman" w:cs="Times New Roman"/>
          <w:sz w:val="16"/>
          <w:szCs w:val="24"/>
        </w:rPr>
        <w:t xml:space="preserve"> выявлены коррупциогенные </w:t>
      </w:r>
      <w:r w:rsidR="001210DF" w:rsidRPr="008F78CA">
        <w:rPr>
          <w:rFonts w:ascii="Times New Roman" w:hAnsi="Times New Roman" w:cs="Times New Roman"/>
          <w:sz w:val="16"/>
          <w:szCs w:val="24"/>
        </w:rPr>
        <w:t>ф</w:t>
      </w:r>
      <w:r w:rsidRPr="008F78CA">
        <w:rPr>
          <w:rFonts w:ascii="Times New Roman" w:hAnsi="Times New Roman" w:cs="Times New Roman"/>
          <w:sz w:val="16"/>
          <w:szCs w:val="24"/>
        </w:rPr>
        <w:t>акторы, указываются наименование соответствующего проекта п</w:t>
      </w:r>
      <w:r w:rsidR="001210DF" w:rsidRPr="008F78CA">
        <w:rPr>
          <w:rFonts w:ascii="Times New Roman" w:hAnsi="Times New Roman" w:cs="Times New Roman"/>
          <w:sz w:val="16"/>
          <w:szCs w:val="24"/>
        </w:rPr>
        <w:t>остановления</w:t>
      </w:r>
      <w:r w:rsidRPr="008F78CA">
        <w:rPr>
          <w:rFonts w:ascii="Times New Roman" w:hAnsi="Times New Roman" w:cs="Times New Roman"/>
          <w:sz w:val="16"/>
          <w:szCs w:val="24"/>
        </w:rPr>
        <w:t xml:space="preserve"> и дата подготовки экспертного заключения.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  <w:bookmarkStart w:id="3" w:name="Par145"/>
      <w:bookmarkEnd w:id="3"/>
      <w:r w:rsidRPr="008F78CA">
        <w:rPr>
          <w:rFonts w:ascii="Times New Roman" w:hAnsi="Times New Roman" w:cs="Times New Roman"/>
          <w:sz w:val="16"/>
          <w:szCs w:val="24"/>
        </w:rPr>
        <w:t xml:space="preserve">&lt;3&gt; Заполняется при условии поступления в отчетном году в </w:t>
      </w:r>
      <w:r w:rsidR="001210DF" w:rsidRPr="008F78CA">
        <w:rPr>
          <w:rFonts w:ascii="Times New Roman" w:hAnsi="Times New Roman" w:cs="Times New Roman"/>
          <w:sz w:val="16"/>
          <w:szCs w:val="24"/>
        </w:rPr>
        <w:t xml:space="preserve">администрацию </w:t>
      </w:r>
      <w:r w:rsidRPr="008F78CA">
        <w:rPr>
          <w:rFonts w:ascii="Times New Roman" w:hAnsi="Times New Roman" w:cs="Times New Roman"/>
          <w:sz w:val="16"/>
          <w:szCs w:val="24"/>
        </w:rPr>
        <w:t>соответствующих заключений независимых экспертов.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  <w:bookmarkStart w:id="4" w:name="Par146"/>
      <w:bookmarkEnd w:id="4"/>
      <w:r w:rsidRPr="008F78CA">
        <w:rPr>
          <w:rFonts w:ascii="Times New Roman" w:hAnsi="Times New Roman" w:cs="Times New Roman"/>
          <w:sz w:val="16"/>
          <w:szCs w:val="24"/>
        </w:rPr>
        <w:t>&lt;4&gt; Прилагаются копии заключений.</w:t>
      </w:r>
    </w:p>
    <w:p w:rsidR="007E4C3B" w:rsidRPr="008F78CA" w:rsidRDefault="007E4C3B" w:rsidP="008F78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4"/>
        </w:rPr>
      </w:pPr>
      <w:bookmarkStart w:id="5" w:name="Par147"/>
      <w:bookmarkEnd w:id="5"/>
      <w:r w:rsidRPr="008F78CA">
        <w:rPr>
          <w:rFonts w:ascii="Times New Roman" w:hAnsi="Times New Roman" w:cs="Times New Roman"/>
          <w:sz w:val="16"/>
          <w:szCs w:val="24"/>
        </w:rPr>
        <w:t>&lt;5&gt; Прилагаются копии ответов независимым экспертам.</w:t>
      </w:r>
    </w:p>
    <w:sectPr w:rsidR="007E4C3B" w:rsidRPr="008F78CA" w:rsidSect="00E7128F">
      <w:headerReference w:type="default" r:id="rId13"/>
      <w:pgSz w:w="11905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17" w:rsidRDefault="00E75017" w:rsidP="00065E01">
      <w:pPr>
        <w:spacing w:after="0" w:line="240" w:lineRule="auto"/>
      </w:pPr>
      <w:r>
        <w:separator/>
      </w:r>
    </w:p>
  </w:endnote>
  <w:endnote w:type="continuationSeparator" w:id="0">
    <w:p w:rsidR="00E75017" w:rsidRDefault="00E75017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17" w:rsidRDefault="00E75017" w:rsidP="00065E01">
      <w:pPr>
        <w:spacing w:after="0" w:line="240" w:lineRule="auto"/>
      </w:pPr>
      <w:r>
        <w:separator/>
      </w:r>
    </w:p>
  </w:footnote>
  <w:footnote w:type="continuationSeparator" w:id="0">
    <w:p w:rsidR="00E75017" w:rsidRDefault="00E75017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4F34A5">
        <w:pPr>
          <w:pStyle w:val="a5"/>
          <w:jc w:val="center"/>
        </w:pPr>
        <w:fldSimple w:instr=" PAGE   \* MERGEFORMAT ">
          <w:r w:rsidR="008F78CA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1F68"/>
    <w:multiLevelType w:val="multilevel"/>
    <w:tmpl w:val="FAE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3B3682"/>
    <w:rsid w:val="0046126F"/>
    <w:rsid w:val="004734C3"/>
    <w:rsid w:val="00477B4C"/>
    <w:rsid w:val="004F34A5"/>
    <w:rsid w:val="00590312"/>
    <w:rsid w:val="006C101F"/>
    <w:rsid w:val="007C667D"/>
    <w:rsid w:val="007D11F3"/>
    <w:rsid w:val="007E4C3B"/>
    <w:rsid w:val="008C401C"/>
    <w:rsid w:val="008F78CA"/>
    <w:rsid w:val="009E722D"/>
    <w:rsid w:val="009F3839"/>
    <w:rsid w:val="009F41EA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E7128F"/>
    <w:rsid w:val="00E75017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3B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7AD5-06A0-431E-8D3D-C04F66A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serebryanka</cp:lastModifiedBy>
  <cp:revision>2</cp:revision>
  <dcterms:created xsi:type="dcterms:W3CDTF">2021-04-06T12:52:00Z</dcterms:created>
  <dcterms:modified xsi:type="dcterms:W3CDTF">2021-04-06T12:52:00Z</dcterms:modified>
</cp:coreProperties>
</file>