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210" cy="80200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</w:p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Лужский муниципальный район</w:t>
      </w:r>
    </w:p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Совет депутатов Серебрянского сельского поселения</w:t>
      </w:r>
    </w:p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Четвертый созыв</w:t>
      </w:r>
    </w:p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0C9" w:rsidRPr="004E2C27" w:rsidRDefault="002130C9" w:rsidP="004E2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30C9" w:rsidRPr="004E2C27" w:rsidRDefault="002130C9" w:rsidP="004E2C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130C9" w:rsidRPr="004E2C27" w:rsidTr="00D4620B">
        <w:tc>
          <w:tcPr>
            <w:tcW w:w="4785" w:type="dxa"/>
          </w:tcPr>
          <w:p w:rsidR="002130C9" w:rsidRPr="004E2C27" w:rsidRDefault="002130C9" w:rsidP="004E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7">
              <w:rPr>
                <w:rFonts w:ascii="Times New Roman" w:hAnsi="Times New Roman" w:cs="Times New Roman"/>
                <w:sz w:val="24"/>
                <w:szCs w:val="24"/>
              </w:rPr>
              <w:t>От 06  апреля 2021 года</w:t>
            </w:r>
          </w:p>
        </w:tc>
        <w:tc>
          <w:tcPr>
            <w:tcW w:w="4786" w:type="dxa"/>
          </w:tcPr>
          <w:p w:rsidR="002130C9" w:rsidRPr="004E2C27" w:rsidRDefault="002130C9" w:rsidP="004E2C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E2C27">
              <w:rPr>
                <w:rFonts w:ascii="Times New Roman" w:hAnsi="Times New Roman" w:cs="Times New Roman"/>
                <w:sz w:val="24"/>
                <w:szCs w:val="24"/>
              </w:rPr>
              <w:t xml:space="preserve">  № 95</w:t>
            </w:r>
          </w:p>
        </w:tc>
      </w:tr>
    </w:tbl>
    <w:p w:rsidR="00A76574" w:rsidRPr="004E2C27" w:rsidRDefault="00A76574" w:rsidP="004E2C27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76574" w:rsidRPr="004E2C27" w:rsidRDefault="00A76574" w:rsidP="004E2C27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C27">
        <w:rPr>
          <w:rFonts w:ascii="Times New Roman" w:hAnsi="Times New Roman" w:cs="Times New Roman"/>
          <w:iCs/>
          <w:sz w:val="24"/>
          <w:szCs w:val="24"/>
        </w:rPr>
        <w:t xml:space="preserve">Об утверждении порядка установления </w:t>
      </w:r>
      <w:r w:rsidRPr="004E2C27">
        <w:rPr>
          <w:rFonts w:ascii="Times New Roman" w:hAnsi="Times New Roman" w:cs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2130C9" w:rsidRPr="004E2C27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4E2C27">
        <w:rPr>
          <w:rFonts w:ascii="Times New Roman" w:hAnsi="Times New Roman" w:cs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4E2C27" w:rsidRDefault="00A76574" w:rsidP="004E2C27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4E2C27" w:rsidRDefault="00A76574" w:rsidP="004E2C27">
      <w:pPr>
        <w:spacing w:after="0" w:line="240" w:lineRule="auto"/>
        <w:ind w:right="4445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 </w:t>
      </w:r>
      <w:r w:rsidR="002130C9" w:rsidRPr="004E2C27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Pr="004E2C27">
        <w:rPr>
          <w:rFonts w:ascii="Times New Roman" w:hAnsi="Times New Roman" w:cs="Times New Roman"/>
          <w:i/>
          <w:sz w:val="24"/>
          <w:szCs w:val="24"/>
        </w:rPr>
        <w:t>,</w:t>
      </w:r>
      <w:r w:rsidR="002130C9" w:rsidRPr="004E2C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0C9" w:rsidRPr="004E2C27">
        <w:rPr>
          <w:rFonts w:ascii="Times New Roman" w:hAnsi="Times New Roman" w:cs="Times New Roman"/>
          <w:sz w:val="24"/>
          <w:szCs w:val="24"/>
        </w:rPr>
        <w:t>совет депутатов Серебрянского сельского поселения (далее – Совет депутатов)</w:t>
      </w:r>
    </w:p>
    <w:p w:rsidR="00A76574" w:rsidRPr="004E2C27" w:rsidRDefault="00A76574" w:rsidP="004E2C27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74" w:rsidRPr="004E2C27" w:rsidRDefault="00A76574" w:rsidP="004E2C2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574" w:rsidRPr="004E2C27" w:rsidRDefault="00A76574" w:rsidP="004E2C27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76574" w:rsidRPr="004E2C27" w:rsidRDefault="00A76574" w:rsidP="004E2C27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2C27">
        <w:rPr>
          <w:rFonts w:ascii="Times New Roman" w:hAnsi="Times New Roman" w:cs="Times New Roman"/>
        </w:rPr>
        <w:t xml:space="preserve">1. </w:t>
      </w:r>
      <w:r w:rsidRPr="004E2C27">
        <w:rPr>
          <w:rFonts w:ascii="Times New Roman" w:hAnsi="Times New Roman" w:cs="Times New Roman"/>
          <w:lang w:eastAsia="ru-RU"/>
        </w:rPr>
        <w:t xml:space="preserve">Утвердить </w:t>
      </w:r>
      <w:r w:rsidRPr="004E2C27">
        <w:rPr>
          <w:rFonts w:ascii="Times New Roman" w:hAnsi="Times New Roman" w:cs="Times New Roman"/>
          <w:iCs/>
        </w:rPr>
        <w:t xml:space="preserve">порядок установления льготной арендной платы </w:t>
      </w:r>
      <w:r w:rsidRPr="004E2C27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2130C9" w:rsidRPr="004E2C27">
        <w:rPr>
          <w:rFonts w:ascii="Times New Roman" w:hAnsi="Times New Roman" w:cs="Times New Roman"/>
        </w:rPr>
        <w:t>Серебрянского сельского поселения</w:t>
      </w:r>
      <w:r w:rsidRPr="004E2C27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4E2C27">
        <w:rPr>
          <w:rFonts w:ascii="Times New Roman" w:hAnsi="Times New Roman" w:cs="Times New Roman"/>
          <w:iCs/>
        </w:rPr>
        <w:t xml:space="preserve">, </w:t>
      </w:r>
      <w:r w:rsidRPr="004E2C27">
        <w:rPr>
          <w:rFonts w:ascii="Times New Roman" w:hAnsi="Times New Roman" w:cs="Times New Roman"/>
        </w:rPr>
        <w:t xml:space="preserve">согласно </w:t>
      </w:r>
      <w:r w:rsidRPr="004E2C27">
        <w:rPr>
          <w:rFonts w:ascii="Times New Roman" w:hAnsi="Times New Roman" w:cs="Times New Roman"/>
          <w:lang w:eastAsia="ru-RU"/>
        </w:rPr>
        <w:t>приложению</w:t>
      </w:r>
      <w:r w:rsidRPr="004E2C27">
        <w:rPr>
          <w:rFonts w:ascii="Times New Roman" w:hAnsi="Times New Roman" w:cs="Times New Roman"/>
        </w:rPr>
        <w:t>.</w:t>
      </w:r>
    </w:p>
    <w:p w:rsidR="002130C9" w:rsidRPr="004E2C27" w:rsidRDefault="00A76574" w:rsidP="004E2C27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2C27">
        <w:rPr>
          <w:rFonts w:ascii="Times New Roman" w:hAnsi="Times New Roman" w:cs="Times New Roman"/>
        </w:rPr>
        <w:t xml:space="preserve">2. </w:t>
      </w:r>
      <w:r w:rsidR="002130C9" w:rsidRPr="004E2C27">
        <w:rPr>
          <w:rFonts w:ascii="Times New Roman" w:hAnsi="Times New Roman" w:cs="Times New Roman"/>
        </w:rPr>
        <w:t xml:space="preserve">Опубликовать данное решение </w:t>
      </w:r>
      <w:r w:rsidR="002130C9" w:rsidRPr="004E2C27">
        <w:rPr>
          <w:rFonts w:ascii="Times New Roman" w:hAnsi="Times New Roman" w:cs="Times New Roman"/>
          <w:lang w:eastAsia="ru-RU"/>
        </w:rPr>
        <w:t>на официальном сайте Серебрянского сельского поселения в сети интернет.</w:t>
      </w:r>
    </w:p>
    <w:p w:rsidR="00A76574" w:rsidRPr="004E2C27" w:rsidRDefault="00A76574" w:rsidP="004E2C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A76574" w:rsidRPr="004E2C27" w:rsidRDefault="00A76574" w:rsidP="004E2C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76574" w:rsidRPr="004E2C27" w:rsidRDefault="00A76574" w:rsidP="004E2C2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130C9" w:rsidRPr="004E2C27" w:rsidRDefault="002130C9" w:rsidP="004E2C27">
      <w:pPr>
        <w:pStyle w:val="a7"/>
        <w:ind w:left="0"/>
        <w:rPr>
          <w:rFonts w:ascii="Times New Roman" w:hAnsi="Times New Roman"/>
          <w:szCs w:val="24"/>
        </w:rPr>
      </w:pPr>
      <w:r w:rsidRPr="004E2C27">
        <w:rPr>
          <w:rFonts w:ascii="Times New Roman" w:hAnsi="Times New Roman"/>
          <w:szCs w:val="24"/>
        </w:rPr>
        <w:t xml:space="preserve">Глава Серебрянского сельского поселения, </w:t>
      </w:r>
    </w:p>
    <w:p w:rsidR="002130C9" w:rsidRPr="004E2C27" w:rsidRDefault="002130C9" w:rsidP="004E2C27">
      <w:pPr>
        <w:pStyle w:val="a7"/>
        <w:ind w:left="0"/>
        <w:rPr>
          <w:rFonts w:ascii="Times New Roman" w:hAnsi="Times New Roman"/>
          <w:szCs w:val="24"/>
        </w:rPr>
      </w:pPr>
      <w:r w:rsidRPr="004E2C27">
        <w:rPr>
          <w:rFonts w:ascii="Times New Roman" w:hAnsi="Times New Roman"/>
          <w:szCs w:val="24"/>
        </w:rPr>
        <w:t xml:space="preserve">исполняющий полномочия председателя </w:t>
      </w:r>
    </w:p>
    <w:p w:rsidR="002130C9" w:rsidRPr="004E2C27" w:rsidRDefault="002130C9" w:rsidP="004E2C27">
      <w:pPr>
        <w:pStyle w:val="a7"/>
        <w:ind w:left="0"/>
        <w:rPr>
          <w:rFonts w:ascii="Times New Roman" w:hAnsi="Times New Roman"/>
          <w:szCs w:val="24"/>
        </w:rPr>
      </w:pPr>
      <w:r w:rsidRPr="004E2C27">
        <w:rPr>
          <w:rFonts w:ascii="Times New Roman" w:hAnsi="Times New Roman"/>
          <w:szCs w:val="24"/>
        </w:rPr>
        <w:t>совета депутатов                                                                                                  А.В. Александрова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P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Pr="004E2C27" w:rsidRDefault="004E2C27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C27" w:rsidRPr="004E2C27" w:rsidRDefault="004E2C27" w:rsidP="004E2C2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2C27" w:rsidRPr="004E2C27" w:rsidRDefault="004E2C27" w:rsidP="004E2C2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E2C27" w:rsidRPr="004E2C27" w:rsidRDefault="004E2C27" w:rsidP="004E2C2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2C27" w:rsidRPr="004E2C27" w:rsidRDefault="004E2C27" w:rsidP="004E2C2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</w:p>
    <w:p w:rsidR="00A76574" w:rsidRPr="004E2C27" w:rsidRDefault="004E2C27" w:rsidP="004E2C27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от 06.04.2021 №  95</w:t>
      </w:r>
    </w:p>
    <w:p w:rsidR="008F375E" w:rsidRPr="004E2C27" w:rsidRDefault="008F375E" w:rsidP="004E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УСТАНОВЛЕНИЯ ЛЬГОТНОЙ АРЕНДНОЙ ПЛАТЫ И ЕЕ РАЗМЕРОВ ЛИЦАМ,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ВЛАДЕЮЩИМ НА ПРАВЕ АРЕНДЫ ОБЪЕКТАМИ КУЛЬТУРНОГО НАСЛЕДИЯ,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27">
        <w:rPr>
          <w:rFonts w:ascii="Times New Roman" w:hAnsi="Times New Roman" w:cs="Times New Roman"/>
          <w:b/>
          <w:sz w:val="24"/>
          <w:szCs w:val="24"/>
        </w:rPr>
        <w:t>НАХОДЯЩИМИСЯ В СОБСТВЕННОСТИ</w:t>
      </w:r>
      <w:r w:rsidR="004E2C27" w:rsidRPr="004E2C27">
        <w:rPr>
          <w:rFonts w:ascii="Times New Roman" w:hAnsi="Times New Roman" w:cs="Times New Roman"/>
          <w:b/>
          <w:sz w:val="24"/>
          <w:szCs w:val="24"/>
        </w:rPr>
        <w:t xml:space="preserve"> СЕРЕБРЯНСКОГО СЕЛЬСКОГО ПОСЕЛЕНИЯ</w:t>
      </w:r>
      <w:r w:rsidRPr="004E2C27">
        <w:rPr>
          <w:rFonts w:ascii="Times New Roman" w:hAnsi="Times New Roman" w:cs="Times New Roman"/>
          <w:b/>
          <w:sz w:val="24"/>
          <w:szCs w:val="24"/>
        </w:rPr>
        <w:t>,</w:t>
      </w:r>
      <w:r w:rsidR="004E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C27">
        <w:rPr>
          <w:rFonts w:ascii="Times New Roman" w:hAnsi="Times New Roman" w:cs="Times New Roman"/>
          <w:b/>
          <w:sz w:val="24"/>
          <w:szCs w:val="24"/>
        </w:rPr>
        <w:t>ВЛОЖИВШИМ СВОИ СРЕДСТВА В РАБОТЫ ПО СОХРАНЕНИЮ ОБЪЕКТОВ</w:t>
      </w:r>
      <w:r w:rsidR="004E2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C27">
        <w:rPr>
          <w:rFonts w:ascii="Times New Roman" w:hAnsi="Times New Roman" w:cs="Times New Roman"/>
          <w:b/>
          <w:sz w:val="24"/>
          <w:szCs w:val="24"/>
        </w:rPr>
        <w:t>КУЛЬТУРНОГО НАСЛЕДИЯ И ОБЕСПЕЧИВШИМ ВЫПОЛНЕНИЕ ЭТИХ РАБОТ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4E2C27" w:rsidRPr="004E2C27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7C24C5" w:rsidRPr="004E2C27">
        <w:rPr>
          <w:rFonts w:ascii="Times New Roman" w:hAnsi="Times New Roman" w:cs="Times New Roman"/>
          <w:sz w:val="24"/>
          <w:szCs w:val="24"/>
        </w:rPr>
        <w:t xml:space="preserve"> </w:t>
      </w:r>
      <w:r w:rsidRPr="004E2C27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4E2C27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4E2C27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4E2C27">
        <w:rPr>
          <w:rFonts w:ascii="Times New Roman" w:hAnsi="Times New Roman" w:cs="Times New Roman"/>
          <w:sz w:val="24"/>
          <w:szCs w:val="24"/>
        </w:rPr>
        <w:t>го закона от 25 июня 2002 года № 73-ФЗ «</w:t>
      </w:r>
      <w:r w:rsidRPr="004E2C27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4E2C27">
        <w:rPr>
          <w:rFonts w:ascii="Times New Roman" w:hAnsi="Times New Roman" w:cs="Times New Roman"/>
          <w:sz w:val="24"/>
          <w:szCs w:val="24"/>
        </w:rPr>
        <w:t>»</w:t>
      </w:r>
      <w:r w:rsidRPr="004E2C27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4E2C27">
        <w:rPr>
          <w:rFonts w:ascii="Times New Roman" w:hAnsi="Times New Roman" w:cs="Times New Roman"/>
          <w:sz w:val="24"/>
          <w:szCs w:val="24"/>
        </w:rPr>
        <w:t>№</w:t>
      </w:r>
      <w:r w:rsidRPr="004E2C27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4E2C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4E2C2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4E2C27" w:rsidRPr="004E2C27">
        <w:rPr>
          <w:rFonts w:ascii="Times New Roman" w:hAnsi="Times New Roman" w:cs="Times New Roman"/>
          <w:sz w:val="24"/>
          <w:szCs w:val="24"/>
        </w:rPr>
        <w:t>Серебрянского сельского поселения</w:t>
      </w:r>
      <w:r w:rsidR="007C24C5" w:rsidRPr="004E2C27">
        <w:rPr>
          <w:rFonts w:ascii="Times New Roman" w:hAnsi="Times New Roman" w:cs="Times New Roman"/>
          <w:sz w:val="24"/>
          <w:szCs w:val="24"/>
        </w:rPr>
        <w:t>, которая являе</w:t>
      </w:r>
      <w:r w:rsidRPr="004E2C27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4E2C27">
        <w:rPr>
          <w:rFonts w:ascii="Times New Roman" w:hAnsi="Times New Roman" w:cs="Times New Roman"/>
          <w:sz w:val="24"/>
          <w:szCs w:val="24"/>
        </w:rPr>
        <w:t>ем</w:t>
      </w:r>
      <w:r w:rsidRPr="004E2C27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4E2C27">
        <w:rPr>
          <w:rFonts w:ascii="Times New Roman" w:hAnsi="Times New Roman" w:cs="Times New Roman"/>
          <w:sz w:val="24"/>
          <w:szCs w:val="24"/>
        </w:rPr>
        <w:t>-</w:t>
      </w:r>
      <w:r w:rsidRPr="004E2C27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4E2C27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4E2C27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4E2C27">
        <w:rPr>
          <w:rFonts w:ascii="Times New Roman" w:hAnsi="Times New Roman" w:cs="Times New Roman"/>
          <w:sz w:val="24"/>
          <w:szCs w:val="24"/>
        </w:rPr>
        <w:t>ь</w:t>
      </w:r>
      <w:r w:rsidRPr="004E2C27">
        <w:rPr>
          <w:rFonts w:ascii="Times New Roman" w:hAnsi="Times New Roman" w:cs="Times New Roman"/>
          <w:sz w:val="24"/>
          <w:szCs w:val="24"/>
        </w:rPr>
        <w:t>).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4E2C27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4E2C27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4E2C27">
        <w:rPr>
          <w:rFonts w:ascii="Times New Roman" w:hAnsi="Times New Roman" w:cs="Times New Roman"/>
          <w:sz w:val="24"/>
          <w:szCs w:val="24"/>
        </w:rPr>
        <w:t>№</w:t>
      </w:r>
      <w:r w:rsidRPr="004E2C27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2" w:history="1">
        <w:r w:rsidRPr="004E2C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4E2C27">
        <w:rPr>
          <w:rFonts w:ascii="Times New Roman" w:hAnsi="Times New Roman" w:cs="Times New Roman"/>
          <w:sz w:val="24"/>
          <w:szCs w:val="24"/>
        </w:rPr>
        <w:t>№</w:t>
      </w:r>
      <w:r w:rsidR="00A50184" w:rsidRPr="004E2C27">
        <w:rPr>
          <w:rFonts w:ascii="Times New Roman" w:hAnsi="Times New Roman" w:cs="Times New Roman"/>
          <w:sz w:val="24"/>
          <w:szCs w:val="24"/>
        </w:rPr>
        <w:t xml:space="preserve"> 73-ФЗ</w:t>
      </w:r>
      <w:r w:rsidRPr="004E2C27">
        <w:rPr>
          <w:rFonts w:ascii="Times New Roman" w:hAnsi="Times New Roman" w:cs="Times New Roman"/>
          <w:sz w:val="24"/>
          <w:szCs w:val="24"/>
        </w:rPr>
        <w:t>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4E2C27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4E2C27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4E2C27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4E2C27">
        <w:rPr>
          <w:rFonts w:ascii="Times New Roman" w:hAnsi="Times New Roman" w:cs="Times New Roman"/>
          <w:sz w:val="24"/>
          <w:szCs w:val="24"/>
        </w:rPr>
        <w:t>Льготная</w:t>
      </w:r>
      <w:r w:rsidRPr="004E2C27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4E2C27">
        <w:rPr>
          <w:rFonts w:ascii="Times New Roman" w:hAnsi="Times New Roman" w:cs="Times New Roman"/>
          <w:sz w:val="24"/>
          <w:szCs w:val="24"/>
        </w:rPr>
        <w:t>ая</w:t>
      </w:r>
      <w:r w:rsidRPr="004E2C27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4E2C27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4E2C27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4E2C27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4E2C27">
        <w:rPr>
          <w:rFonts w:ascii="Times New Roman" w:hAnsi="Times New Roman" w:cs="Times New Roman"/>
          <w:sz w:val="24"/>
          <w:szCs w:val="24"/>
        </w:rPr>
        <w:t>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4E2C27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4E2C27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4E2C27">
        <w:rPr>
          <w:rFonts w:ascii="Times New Roman" w:hAnsi="Times New Roman" w:cs="Times New Roman"/>
          <w:sz w:val="24"/>
          <w:szCs w:val="24"/>
        </w:rPr>
        <w:t>);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"/>
      <w:bookmarkEnd w:id="4"/>
      <w:r w:rsidRPr="004E2C27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 w:rsidRPr="004E2C27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5) акт приемки работ, подготовленный в соответствии с </w:t>
      </w:r>
      <w:hyperlink r:id="rId13" w:history="1">
        <w:r w:rsidRPr="004E2C27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приемки выполненных работ </w:t>
      </w:r>
      <w:r w:rsidRPr="004E2C27">
        <w:rPr>
          <w:rFonts w:ascii="Times New Roman" w:hAnsi="Times New Roman" w:cs="Times New Roman"/>
          <w:sz w:val="24"/>
          <w:szCs w:val="24"/>
        </w:rPr>
        <w:lastRenderedPageBreak/>
        <w:t xml:space="preserve"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4E2C27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4E2C27">
        <w:rPr>
          <w:rFonts w:ascii="Times New Roman" w:hAnsi="Times New Roman" w:cs="Times New Roman"/>
          <w:sz w:val="24"/>
          <w:szCs w:val="24"/>
        </w:rPr>
        <w:t xml:space="preserve"> 1840;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"/>
      <w:bookmarkEnd w:id="6"/>
      <w:r w:rsidRPr="004E2C27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"/>
      <w:bookmarkEnd w:id="7"/>
      <w:r w:rsidRPr="004E2C27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4E2C27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4E2C27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4E2C27">
        <w:rPr>
          <w:rFonts w:ascii="Times New Roman" w:hAnsi="Times New Roman" w:cs="Times New Roman"/>
          <w:sz w:val="24"/>
          <w:szCs w:val="24"/>
        </w:rPr>
        <w:t>е 30</w:t>
      </w:r>
      <w:r w:rsidRPr="004E2C27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4E2C27">
        <w:rPr>
          <w:rFonts w:ascii="Times New Roman" w:hAnsi="Times New Roman" w:cs="Times New Roman"/>
          <w:sz w:val="24"/>
          <w:szCs w:val="24"/>
        </w:rPr>
        <w:t xml:space="preserve">его </w:t>
      </w:r>
      <w:r w:rsidRPr="004E2C27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4E2C27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4E2C27">
        <w:rPr>
          <w:rFonts w:ascii="Times New Roman" w:hAnsi="Times New Roman" w:cs="Times New Roman"/>
          <w:sz w:val="24"/>
          <w:szCs w:val="24"/>
        </w:rPr>
        <w:t>ое) решение</w:t>
      </w:r>
      <w:r w:rsidRPr="004E2C27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4E2C27">
        <w:rPr>
          <w:rFonts w:ascii="Times New Roman" w:hAnsi="Times New Roman" w:cs="Times New Roman"/>
          <w:sz w:val="24"/>
          <w:szCs w:val="24"/>
        </w:rPr>
        <w:t>решение</w:t>
      </w:r>
      <w:r w:rsidRPr="004E2C27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4E2C27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4E2C27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4E2C27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4E2C27">
          <w:rPr>
            <w:rFonts w:ascii="Times New Roman" w:hAnsi="Times New Roman" w:cs="Times New Roman"/>
            <w:sz w:val="24"/>
            <w:szCs w:val="24"/>
          </w:rPr>
          <w:t>е</w:t>
        </w:r>
        <w:r w:rsidRPr="004E2C27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4E2C27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4E2C27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4E2C27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4E2C27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4E2C27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4E2C27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4E2C27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4E2C27">
        <w:rPr>
          <w:rFonts w:ascii="Times New Roman" w:hAnsi="Times New Roman" w:cs="Times New Roman"/>
          <w:sz w:val="24"/>
          <w:szCs w:val="24"/>
        </w:rPr>
        <w:t>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4E2C27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4E2C27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УАП = АП x К,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 w:rsidRPr="004E2C27">
        <w:rPr>
          <w:rFonts w:ascii="Times New Roman" w:hAnsi="Times New Roman" w:cs="Times New Roman"/>
          <w:sz w:val="24"/>
          <w:szCs w:val="24"/>
        </w:rPr>
        <w:t>«</w:t>
      </w:r>
      <w:r w:rsidRPr="004E2C27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4E2C27">
        <w:rPr>
          <w:rFonts w:ascii="Times New Roman" w:hAnsi="Times New Roman" w:cs="Times New Roman"/>
          <w:sz w:val="24"/>
          <w:szCs w:val="24"/>
        </w:rPr>
        <w:t>»</w:t>
      </w:r>
      <w:r w:rsidRPr="004E2C27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4E2C27">
        <w:rPr>
          <w:rFonts w:ascii="Times New Roman" w:hAnsi="Times New Roman" w:cs="Times New Roman"/>
          <w:sz w:val="24"/>
          <w:szCs w:val="24"/>
        </w:rPr>
        <w:t>«</w:t>
      </w:r>
      <w:r w:rsidRPr="004E2C27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4E2C27">
        <w:rPr>
          <w:rFonts w:ascii="Times New Roman" w:hAnsi="Times New Roman" w:cs="Times New Roman"/>
          <w:sz w:val="24"/>
          <w:szCs w:val="24"/>
        </w:rPr>
        <w:t>» и «</w:t>
      </w:r>
      <w:r w:rsidRPr="004E2C27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4E2C27">
        <w:rPr>
          <w:rFonts w:ascii="Times New Roman" w:hAnsi="Times New Roman" w:cs="Times New Roman"/>
          <w:sz w:val="24"/>
          <w:szCs w:val="24"/>
        </w:rPr>
        <w:t>»</w:t>
      </w:r>
      <w:r w:rsidRPr="004E2C27">
        <w:rPr>
          <w:rFonts w:ascii="Times New Roman" w:hAnsi="Times New Roman" w:cs="Times New Roman"/>
          <w:sz w:val="24"/>
          <w:szCs w:val="24"/>
        </w:rPr>
        <w:t>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4E2C27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4E2C2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4E2C27" w:rsidRDefault="00A76574" w:rsidP="004E2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C27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4E2C27" w:rsidSect="004E2C27">
      <w:headerReference w:type="default" r:id="rId15"/>
      <w:pgSz w:w="11906" w:h="16838"/>
      <w:pgMar w:top="567" w:right="567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99" w:rsidRDefault="00EA7899" w:rsidP="00982CFA">
      <w:pPr>
        <w:spacing w:after="0" w:line="240" w:lineRule="auto"/>
      </w:pPr>
      <w:r>
        <w:separator/>
      </w:r>
    </w:p>
  </w:endnote>
  <w:endnote w:type="continuationSeparator" w:id="0">
    <w:p w:rsidR="00EA7899" w:rsidRDefault="00EA7899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99" w:rsidRDefault="00EA7899" w:rsidP="00982CFA">
      <w:pPr>
        <w:spacing w:after="0" w:line="240" w:lineRule="auto"/>
      </w:pPr>
      <w:r>
        <w:separator/>
      </w:r>
    </w:p>
  </w:footnote>
  <w:footnote w:type="continuationSeparator" w:id="0">
    <w:p w:rsidR="00EA7899" w:rsidRDefault="00EA7899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3161"/>
      <w:docPartObj>
        <w:docPartGallery w:val="Page Numbers (Top of Page)"/>
        <w:docPartUnique/>
      </w:docPartObj>
    </w:sdtPr>
    <w:sdtContent>
      <w:p w:rsidR="00982CFA" w:rsidRDefault="00B07FBA">
        <w:pPr>
          <w:pStyle w:val="a9"/>
          <w:jc w:val="center"/>
        </w:pPr>
        <w:fldSimple w:instr=" PAGE   \* MERGEFORMAT ">
          <w:r w:rsidR="004E2C27">
            <w:rPr>
              <w:noProof/>
            </w:rPr>
            <w:t>2</w:t>
          </w:r>
        </w:fldSimple>
      </w:p>
    </w:sdtContent>
  </w:sdt>
  <w:p w:rsidR="00982CFA" w:rsidRDefault="00982CF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574"/>
    <w:rsid w:val="00211C3E"/>
    <w:rsid w:val="002130C9"/>
    <w:rsid w:val="003642EA"/>
    <w:rsid w:val="004E2C27"/>
    <w:rsid w:val="006034A2"/>
    <w:rsid w:val="007C24C5"/>
    <w:rsid w:val="007D0F4E"/>
    <w:rsid w:val="008C267F"/>
    <w:rsid w:val="008F375E"/>
    <w:rsid w:val="00982CFA"/>
    <w:rsid w:val="00A50184"/>
    <w:rsid w:val="00A76574"/>
    <w:rsid w:val="00B07FBA"/>
    <w:rsid w:val="00E8259A"/>
    <w:rsid w:val="00EA7899"/>
    <w:rsid w:val="00E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serebryanka</cp:lastModifiedBy>
  <cp:revision>2</cp:revision>
  <dcterms:created xsi:type="dcterms:W3CDTF">2021-04-07T07:47:00Z</dcterms:created>
  <dcterms:modified xsi:type="dcterms:W3CDTF">2021-04-07T07:47:00Z</dcterms:modified>
</cp:coreProperties>
</file>