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FA" w:rsidRPr="008E5EFA" w:rsidRDefault="008E5EFA" w:rsidP="008E5EFA">
      <w:pPr>
        <w:jc w:val="center"/>
      </w:pPr>
      <w:r w:rsidRPr="008E5EFA">
        <w:rPr>
          <w:noProof/>
        </w:rPr>
        <w:drawing>
          <wp:inline distT="0" distB="0" distL="0" distR="0" wp14:anchorId="690AB92B" wp14:editId="5B6EA852">
            <wp:extent cx="6667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EFA" w:rsidRPr="008E5EFA" w:rsidRDefault="008E5EFA" w:rsidP="008E5EFA">
      <w:pPr>
        <w:jc w:val="center"/>
        <w:rPr>
          <w:b/>
        </w:rPr>
      </w:pPr>
      <w:r w:rsidRPr="008E5EFA">
        <w:rPr>
          <w:b/>
        </w:rPr>
        <w:t>ЛЕНИНГРАДСКАЯ ОБЛАСТЬ</w:t>
      </w:r>
    </w:p>
    <w:p w:rsidR="008E5EFA" w:rsidRPr="008E5EFA" w:rsidRDefault="008E5EFA" w:rsidP="008E5EFA">
      <w:pPr>
        <w:jc w:val="center"/>
        <w:rPr>
          <w:b/>
        </w:rPr>
      </w:pPr>
      <w:r w:rsidRPr="008E5EFA">
        <w:rPr>
          <w:b/>
        </w:rPr>
        <w:t>ЛУЖСКИЙ МУНИЦИПАЛЬНЫЙ РАЙОН</w:t>
      </w:r>
    </w:p>
    <w:p w:rsidR="008E5EFA" w:rsidRPr="008E5EFA" w:rsidRDefault="008E5EFA" w:rsidP="008E5EFA">
      <w:pPr>
        <w:jc w:val="center"/>
        <w:rPr>
          <w:b/>
        </w:rPr>
      </w:pPr>
      <w:r w:rsidRPr="008E5EFA">
        <w:rPr>
          <w:b/>
        </w:rPr>
        <w:t xml:space="preserve">АДМИНИСТРАЦИЯ </w:t>
      </w:r>
    </w:p>
    <w:p w:rsidR="008E5EFA" w:rsidRPr="008E5EFA" w:rsidRDefault="008E5EFA" w:rsidP="008E5EFA">
      <w:pPr>
        <w:jc w:val="center"/>
        <w:rPr>
          <w:b/>
        </w:rPr>
      </w:pPr>
      <w:r w:rsidRPr="008E5EFA">
        <w:rPr>
          <w:b/>
        </w:rPr>
        <w:t>СЕРЕБРЯНСКОГО СЕЛЬСКОГО ПОСЕЛЕНИЯ</w:t>
      </w:r>
    </w:p>
    <w:p w:rsidR="008E5EFA" w:rsidRPr="008E5EFA" w:rsidRDefault="008E5EFA" w:rsidP="008E5EFA"/>
    <w:p w:rsidR="008E5EFA" w:rsidRPr="008E5EFA" w:rsidRDefault="008E5EFA" w:rsidP="008E5EFA">
      <w:pPr>
        <w:jc w:val="center"/>
        <w:rPr>
          <w:b/>
        </w:rPr>
      </w:pPr>
      <w:r w:rsidRPr="008E5EFA">
        <w:rPr>
          <w:b/>
        </w:rPr>
        <w:t>ПОСТАНОВЛЕНИЕ</w:t>
      </w:r>
    </w:p>
    <w:p w:rsidR="008E5EFA" w:rsidRPr="008E5EFA" w:rsidRDefault="008E5EFA" w:rsidP="008E5EFA"/>
    <w:p w:rsidR="008E5EFA" w:rsidRPr="008E5EFA" w:rsidRDefault="008E5EFA" w:rsidP="008E5EFA">
      <w:pPr>
        <w:ind w:right="-2"/>
        <w:jc w:val="both"/>
        <w:rPr>
          <w:b/>
        </w:rPr>
      </w:pPr>
      <w:bookmarkStart w:id="0" w:name="_GoBack"/>
      <w:r w:rsidRPr="008E5EFA">
        <w:rPr>
          <w:b/>
        </w:rPr>
        <w:t>От 16 октября 2023 года                                       № 248</w:t>
      </w:r>
    </w:p>
    <w:bookmarkEnd w:id="0"/>
    <w:p w:rsidR="007C1357" w:rsidRPr="008E5EFA" w:rsidRDefault="007C1357" w:rsidP="008E5EFA">
      <w:pPr>
        <w:ind w:right="4315"/>
        <w:jc w:val="both"/>
      </w:pPr>
    </w:p>
    <w:p w:rsidR="00577E59" w:rsidRPr="008E5EFA" w:rsidRDefault="008E5EFA" w:rsidP="008E5EF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«</w:t>
      </w:r>
      <w:r w:rsidR="00933484" w:rsidRPr="008E5EFA">
        <w:rPr>
          <w:rFonts w:ascii="Times New Roman" w:hAnsi="Times New Roman" w:cs="Times New Roman"/>
          <w:sz w:val="24"/>
          <w:szCs w:val="24"/>
        </w:rPr>
        <w:t>О порядке осуществления главными администраторами</w:t>
      </w:r>
    </w:p>
    <w:p w:rsidR="00577E59" w:rsidRPr="008E5EFA" w:rsidRDefault="00933484" w:rsidP="008E5EF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616C9F" w:rsidRPr="008E5EFA">
        <w:rPr>
          <w:rFonts w:ascii="Times New Roman" w:hAnsi="Times New Roman" w:cs="Times New Roman"/>
          <w:sz w:val="24"/>
          <w:szCs w:val="24"/>
        </w:rPr>
        <w:t>бюджета</w:t>
      </w:r>
      <w:r w:rsidRPr="008E5EFA">
        <w:rPr>
          <w:rFonts w:ascii="Times New Roman" w:hAnsi="Times New Roman" w:cs="Times New Roman"/>
          <w:sz w:val="24"/>
          <w:szCs w:val="24"/>
        </w:rPr>
        <w:t xml:space="preserve"> </w:t>
      </w:r>
      <w:r w:rsidR="008E5EFA" w:rsidRPr="008E5EFA">
        <w:rPr>
          <w:rFonts w:ascii="Times New Roman" w:hAnsi="Times New Roman" w:cs="Times New Roman"/>
          <w:sz w:val="24"/>
          <w:szCs w:val="24"/>
        </w:rPr>
        <w:t>Серебрянского</w:t>
      </w:r>
      <w:r w:rsidRPr="008E5EF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616C9F" w:rsidRPr="008E5EFA">
        <w:rPr>
          <w:rFonts w:ascii="Times New Roman" w:hAnsi="Times New Roman" w:cs="Times New Roman"/>
          <w:sz w:val="24"/>
          <w:szCs w:val="24"/>
        </w:rPr>
        <w:t>го</w:t>
      </w:r>
      <w:r w:rsidRPr="008E5EF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16C9F" w:rsidRPr="008E5EFA">
        <w:rPr>
          <w:rFonts w:ascii="Times New Roman" w:hAnsi="Times New Roman" w:cs="Times New Roman"/>
          <w:sz w:val="24"/>
          <w:szCs w:val="24"/>
        </w:rPr>
        <w:t>я</w:t>
      </w:r>
      <w:r w:rsidRPr="008E5EFA">
        <w:rPr>
          <w:rFonts w:ascii="Times New Roman" w:hAnsi="Times New Roman" w:cs="Times New Roman"/>
          <w:sz w:val="24"/>
          <w:szCs w:val="24"/>
        </w:rPr>
        <w:t xml:space="preserve"> Лужского</w:t>
      </w:r>
    </w:p>
    <w:p w:rsidR="00577E59" w:rsidRPr="008E5EFA" w:rsidRDefault="00933484" w:rsidP="008E5EF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577E59" w:rsidRPr="008E5EFA">
        <w:rPr>
          <w:rFonts w:ascii="Times New Roman" w:hAnsi="Times New Roman" w:cs="Times New Roman"/>
          <w:sz w:val="24"/>
          <w:szCs w:val="24"/>
        </w:rPr>
        <w:t>, являющего</w:t>
      </w:r>
    </w:p>
    <w:p w:rsidR="00577E59" w:rsidRPr="008E5EFA" w:rsidRDefault="00577E59" w:rsidP="008E5EF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органом местного самоуправления и находящимися в</w:t>
      </w:r>
    </w:p>
    <w:p w:rsidR="00577E59" w:rsidRPr="008E5EFA" w:rsidRDefault="00616C9F" w:rsidP="008E5EF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их</w:t>
      </w:r>
      <w:r w:rsidR="00577E59" w:rsidRPr="008E5EFA">
        <w:rPr>
          <w:rFonts w:ascii="Times New Roman" w:hAnsi="Times New Roman" w:cs="Times New Roman"/>
          <w:sz w:val="24"/>
          <w:szCs w:val="24"/>
        </w:rPr>
        <w:t xml:space="preserve"> ведении казенными учреждениями, бюджетных полномочий,</w:t>
      </w:r>
    </w:p>
    <w:p w:rsidR="006805E2" w:rsidRPr="008E5EFA" w:rsidRDefault="00577E59" w:rsidP="008E5EF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главных администраторов бюджетн</w:t>
      </w:r>
      <w:r w:rsidR="008E5EFA" w:rsidRPr="008E5EFA">
        <w:rPr>
          <w:rFonts w:ascii="Times New Roman" w:hAnsi="Times New Roman" w:cs="Times New Roman"/>
          <w:sz w:val="24"/>
          <w:szCs w:val="24"/>
        </w:rPr>
        <w:t>ой системы Российской Федерации»</w:t>
      </w:r>
    </w:p>
    <w:p w:rsidR="006805E2" w:rsidRPr="008E5EFA" w:rsidRDefault="006805E2" w:rsidP="008E5EFA"/>
    <w:p w:rsidR="00933484" w:rsidRPr="008E5EFA" w:rsidRDefault="006805E2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 xml:space="preserve">       </w:t>
      </w:r>
      <w:r w:rsidR="00933484" w:rsidRPr="008E5EF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>
        <w:r w:rsidR="00933484" w:rsidRPr="008E5EFA">
          <w:rPr>
            <w:rFonts w:ascii="Times New Roman" w:hAnsi="Times New Roman" w:cs="Times New Roman"/>
            <w:sz w:val="24"/>
            <w:szCs w:val="24"/>
          </w:rPr>
          <w:t>статьей 160.1</w:t>
        </w:r>
      </w:hyperlink>
      <w:r w:rsidR="00933484" w:rsidRPr="008E5EF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администрация </w:t>
      </w:r>
      <w:r w:rsidR="008E5EFA" w:rsidRPr="008E5EFA">
        <w:rPr>
          <w:rFonts w:ascii="Times New Roman" w:hAnsi="Times New Roman" w:cs="Times New Roman"/>
          <w:sz w:val="24"/>
          <w:szCs w:val="24"/>
        </w:rPr>
        <w:t xml:space="preserve">Серебрянского сельского поселения </w:t>
      </w:r>
      <w:r w:rsidR="00933484" w:rsidRPr="008E5EFA">
        <w:rPr>
          <w:rFonts w:ascii="Times New Roman" w:hAnsi="Times New Roman" w:cs="Times New Roman"/>
          <w:sz w:val="24"/>
          <w:szCs w:val="24"/>
        </w:rPr>
        <w:t xml:space="preserve">Лужского муниципального района </w:t>
      </w:r>
      <w:r w:rsidR="00933484" w:rsidRPr="008E5EFA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933484" w:rsidRPr="008E5EFA">
        <w:rPr>
          <w:rFonts w:ascii="Times New Roman" w:hAnsi="Times New Roman" w:cs="Times New Roman"/>
          <w:sz w:val="24"/>
          <w:szCs w:val="24"/>
        </w:rPr>
        <w:t>: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7">
        <w:r w:rsidRPr="008E5EF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E5EFA">
        <w:rPr>
          <w:rFonts w:ascii="Times New Roman" w:hAnsi="Times New Roman" w:cs="Times New Roman"/>
          <w:sz w:val="24"/>
          <w:szCs w:val="24"/>
        </w:rPr>
        <w:t xml:space="preserve"> осуществления главными администраторами доходов </w:t>
      </w:r>
      <w:r w:rsidR="001C735D" w:rsidRPr="008E5EF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8E5EFA" w:rsidRPr="008E5EFA">
        <w:rPr>
          <w:rFonts w:ascii="Times New Roman" w:hAnsi="Times New Roman" w:cs="Times New Roman"/>
          <w:sz w:val="24"/>
          <w:szCs w:val="24"/>
        </w:rPr>
        <w:t>Серебрянского</w:t>
      </w:r>
      <w:r w:rsidR="004C7A5D" w:rsidRPr="008E5EF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C735D" w:rsidRPr="008E5EFA">
        <w:rPr>
          <w:rFonts w:ascii="Times New Roman" w:hAnsi="Times New Roman" w:cs="Times New Roman"/>
          <w:sz w:val="24"/>
          <w:szCs w:val="24"/>
        </w:rPr>
        <w:t>го</w:t>
      </w:r>
      <w:r w:rsidR="004C7A5D" w:rsidRPr="008E5EF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C735D" w:rsidRPr="008E5EFA">
        <w:rPr>
          <w:rFonts w:ascii="Times New Roman" w:hAnsi="Times New Roman" w:cs="Times New Roman"/>
          <w:sz w:val="24"/>
          <w:szCs w:val="24"/>
        </w:rPr>
        <w:t>я</w:t>
      </w:r>
      <w:r w:rsidR="004C7A5D" w:rsidRPr="008E5EFA">
        <w:rPr>
          <w:rFonts w:ascii="Times New Roman" w:hAnsi="Times New Roman" w:cs="Times New Roman"/>
          <w:sz w:val="24"/>
          <w:szCs w:val="24"/>
        </w:rPr>
        <w:t xml:space="preserve"> </w:t>
      </w:r>
      <w:r w:rsidRPr="008E5EFA">
        <w:rPr>
          <w:rFonts w:ascii="Times New Roman" w:hAnsi="Times New Roman" w:cs="Times New Roman"/>
          <w:sz w:val="24"/>
          <w:szCs w:val="24"/>
        </w:rPr>
        <w:t>Лужск</w:t>
      </w:r>
      <w:r w:rsidR="004C7A5D" w:rsidRPr="008E5EFA">
        <w:rPr>
          <w:rFonts w:ascii="Times New Roman" w:hAnsi="Times New Roman" w:cs="Times New Roman"/>
          <w:sz w:val="24"/>
          <w:szCs w:val="24"/>
        </w:rPr>
        <w:t>ого</w:t>
      </w:r>
      <w:r w:rsidRPr="008E5EF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C7A5D" w:rsidRPr="008E5EFA">
        <w:rPr>
          <w:rFonts w:ascii="Times New Roman" w:hAnsi="Times New Roman" w:cs="Times New Roman"/>
          <w:sz w:val="24"/>
          <w:szCs w:val="24"/>
        </w:rPr>
        <w:t>ого</w:t>
      </w:r>
      <w:r w:rsidRPr="008E5EF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C7A5D" w:rsidRPr="008E5EFA">
        <w:rPr>
          <w:rFonts w:ascii="Times New Roman" w:hAnsi="Times New Roman" w:cs="Times New Roman"/>
          <w:sz w:val="24"/>
          <w:szCs w:val="24"/>
        </w:rPr>
        <w:t>а</w:t>
      </w:r>
      <w:r w:rsidRPr="008E5EFA">
        <w:rPr>
          <w:rFonts w:ascii="Times New Roman" w:hAnsi="Times New Roman" w:cs="Times New Roman"/>
          <w:sz w:val="24"/>
          <w:szCs w:val="24"/>
        </w:rPr>
        <w:t xml:space="preserve"> Ленинградской области, являющ</w:t>
      </w:r>
      <w:r w:rsidR="004C7A5D" w:rsidRPr="008E5EFA">
        <w:rPr>
          <w:rFonts w:ascii="Times New Roman" w:hAnsi="Times New Roman" w:cs="Times New Roman"/>
          <w:sz w:val="24"/>
          <w:szCs w:val="24"/>
        </w:rPr>
        <w:t>его</w:t>
      </w:r>
      <w:r w:rsidRPr="008E5EFA">
        <w:rPr>
          <w:rFonts w:ascii="Times New Roman" w:hAnsi="Times New Roman" w:cs="Times New Roman"/>
          <w:sz w:val="24"/>
          <w:szCs w:val="24"/>
        </w:rPr>
        <w:t>ся орган</w:t>
      </w:r>
      <w:r w:rsidR="004C7A5D" w:rsidRPr="008E5EFA">
        <w:rPr>
          <w:rFonts w:ascii="Times New Roman" w:hAnsi="Times New Roman" w:cs="Times New Roman"/>
          <w:sz w:val="24"/>
          <w:szCs w:val="24"/>
        </w:rPr>
        <w:t>ом</w:t>
      </w:r>
      <w:r w:rsidRPr="008E5EFA">
        <w:rPr>
          <w:rFonts w:ascii="Times New Roman" w:hAnsi="Times New Roman" w:cs="Times New Roman"/>
          <w:sz w:val="24"/>
          <w:szCs w:val="24"/>
        </w:rPr>
        <w:t xml:space="preserve"> местного самоуправления и находящимися в их ведении казенными учреждениями, бюджетных полномочий главных администраторов доходов бюджетов бюджетной системы Российской Федерации.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даты официального опубликования.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3.   Контроль за исполнением постановления оставляю за собой.</w:t>
      </w:r>
    </w:p>
    <w:p w:rsidR="004C7A5D" w:rsidRPr="008E5EFA" w:rsidRDefault="004C7A5D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1F0" w:rsidRPr="008E5EFA" w:rsidRDefault="00ED31F0" w:rsidP="008E5EFA">
      <w:pPr>
        <w:pStyle w:val="21"/>
        <w:widowControl w:val="0"/>
        <w:tabs>
          <w:tab w:val="left" w:pos="426"/>
          <w:tab w:val="num" w:pos="993"/>
          <w:tab w:val="num" w:pos="1211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ED31F0" w:rsidRPr="008E5EFA" w:rsidRDefault="008E5EFA" w:rsidP="008E5EFA">
      <w:pPr>
        <w:pStyle w:val="21"/>
        <w:widowControl w:val="0"/>
        <w:tabs>
          <w:tab w:val="left" w:pos="426"/>
          <w:tab w:val="num" w:pos="993"/>
          <w:tab w:val="num" w:pos="1211"/>
        </w:tabs>
        <w:spacing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8E5EFA">
        <w:rPr>
          <w:sz w:val="24"/>
          <w:szCs w:val="24"/>
        </w:rPr>
        <w:t>И.о</w:t>
      </w:r>
      <w:proofErr w:type="spellEnd"/>
      <w:r w:rsidRPr="008E5EFA">
        <w:rPr>
          <w:sz w:val="24"/>
          <w:szCs w:val="24"/>
        </w:rPr>
        <w:t>. главы</w:t>
      </w:r>
      <w:r w:rsidR="006805E2" w:rsidRPr="008E5EFA">
        <w:rPr>
          <w:sz w:val="24"/>
          <w:szCs w:val="24"/>
        </w:rPr>
        <w:t xml:space="preserve"> администрации</w:t>
      </w:r>
    </w:p>
    <w:p w:rsidR="006805E2" w:rsidRPr="008E5EFA" w:rsidRDefault="008E5EFA" w:rsidP="008E5EFA">
      <w:pPr>
        <w:pStyle w:val="21"/>
        <w:widowControl w:val="0"/>
        <w:tabs>
          <w:tab w:val="left" w:pos="426"/>
          <w:tab w:val="num" w:pos="993"/>
          <w:tab w:val="num" w:pos="1211"/>
        </w:tabs>
        <w:spacing w:after="0" w:line="240" w:lineRule="auto"/>
        <w:ind w:left="-284" w:firstLine="284"/>
        <w:jc w:val="both"/>
        <w:rPr>
          <w:sz w:val="24"/>
          <w:szCs w:val="24"/>
        </w:rPr>
      </w:pPr>
      <w:r w:rsidRPr="008E5EFA">
        <w:rPr>
          <w:sz w:val="24"/>
          <w:szCs w:val="24"/>
        </w:rPr>
        <w:t>Серебрянского сельского поселения</w:t>
      </w:r>
      <w:r w:rsidR="006805E2" w:rsidRPr="008E5EFA">
        <w:rPr>
          <w:sz w:val="24"/>
          <w:szCs w:val="24"/>
        </w:rPr>
        <w:t xml:space="preserve">                               </w:t>
      </w:r>
      <w:r w:rsidRPr="008E5EFA">
        <w:rPr>
          <w:sz w:val="24"/>
          <w:szCs w:val="24"/>
        </w:rPr>
        <w:t xml:space="preserve">          </w:t>
      </w:r>
      <w:r w:rsidR="006805E2" w:rsidRPr="008E5EFA">
        <w:rPr>
          <w:sz w:val="24"/>
          <w:szCs w:val="24"/>
        </w:rPr>
        <w:t xml:space="preserve">       </w:t>
      </w:r>
      <w:r w:rsidRPr="008E5E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</w:t>
      </w:r>
      <w:r w:rsidRPr="008E5EFA">
        <w:rPr>
          <w:sz w:val="24"/>
          <w:szCs w:val="24"/>
        </w:rPr>
        <w:t xml:space="preserve">  С.В. Стриженков</w:t>
      </w:r>
      <w:r w:rsidR="006805E2" w:rsidRPr="008E5EFA">
        <w:rPr>
          <w:sz w:val="24"/>
          <w:szCs w:val="24"/>
        </w:rPr>
        <w:t xml:space="preserve">          </w:t>
      </w:r>
    </w:p>
    <w:p w:rsidR="006805E2" w:rsidRPr="008E5EFA" w:rsidRDefault="006805E2" w:rsidP="008E5EFA">
      <w:pPr>
        <w:ind w:left="5103"/>
        <w:jc w:val="right"/>
      </w:pPr>
    </w:p>
    <w:p w:rsidR="006805E2" w:rsidRPr="008E5EFA" w:rsidRDefault="006805E2" w:rsidP="008E5EFA">
      <w:pPr>
        <w:ind w:left="5103"/>
        <w:jc w:val="right"/>
      </w:pPr>
    </w:p>
    <w:p w:rsidR="006805E2" w:rsidRPr="008E5EFA" w:rsidRDefault="006805E2" w:rsidP="008E5EFA">
      <w:pPr>
        <w:ind w:left="5103"/>
        <w:jc w:val="right"/>
      </w:pPr>
    </w:p>
    <w:p w:rsidR="00933484" w:rsidRPr="008E5EFA" w:rsidRDefault="00933484" w:rsidP="008E5EFA">
      <w:pPr>
        <w:ind w:left="5103"/>
        <w:jc w:val="right"/>
      </w:pPr>
    </w:p>
    <w:p w:rsidR="004C7A5D" w:rsidRPr="008E5EFA" w:rsidRDefault="004C7A5D" w:rsidP="008E5E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EFA" w:rsidRPr="008E5EFA" w:rsidRDefault="008E5EFA" w:rsidP="008E5E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EFA" w:rsidRPr="008E5EFA" w:rsidRDefault="008E5EFA" w:rsidP="008E5E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EFA" w:rsidRPr="008E5EFA" w:rsidRDefault="008E5EFA" w:rsidP="008E5E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EFA" w:rsidRPr="008E5EFA" w:rsidRDefault="008E5EFA" w:rsidP="008E5E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EFA" w:rsidRDefault="008E5EFA" w:rsidP="008E5E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EFA" w:rsidRDefault="008E5EFA" w:rsidP="008E5E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EFA" w:rsidRDefault="008E5EFA" w:rsidP="008E5E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EFA" w:rsidRDefault="008E5EFA" w:rsidP="008E5E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EFA" w:rsidRDefault="008E5EFA" w:rsidP="008E5E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EFA" w:rsidRDefault="008E5EFA" w:rsidP="008E5E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EFA" w:rsidRDefault="008E5EFA" w:rsidP="008E5E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EFA" w:rsidRDefault="008E5EFA" w:rsidP="008E5E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EFA" w:rsidRDefault="008E5EFA" w:rsidP="008E5E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EFA" w:rsidRPr="008E5EFA" w:rsidRDefault="008E5EFA" w:rsidP="008E5E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3484" w:rsidRPr="008E5EFA" w:rsidRDefault="00933484" w:rsidP="008E5E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33484" w:rsidRPr="008E5EFA" w:rsidRDefault="00933484" w:rsidP="008E5E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33484" w:rsidRPr="008E5EFA" w:rsidRDefault="00933484" w:rsidP="008E5E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 xml:space="preserve">от </w:t>
      </w:r>
      <w:r w:rsidR="008E5EFA" w:rsidRPr="008E5EFA">
        <w:rPr>
          <w:rFonts w:ascii="Times New Roman" w:hAnsi="Times New Roman" w:cs="Times New Roman"/>
          <w:sz w:val="24"/>
          <w:szCs w:val="24"/>
        </w:rPr>
        <w:t>16.10.</w:t>
      </w:r>
      <w:r w:rsidR="001C735D" w:rsidRPr="008E5EFA">
        <w:rPr>
          <w:rFonts w:ascii="Times New Roman" w:hAnsi="Times New Roman" w:cs="Times New Roman"/>
          <w:sz w:val="24"/>
          <w:szCs w:val="24"/>
        </w:rPr>
        <w:t>2023г.</w:t>
      </w:r>
      <w:r w:rsidRPr="008E5EFA">
        <w:rPr>
          <w:rFonts w:ascii="Times New Roman" w:hAnsi="Times New Roman" w:cs="Times New Roman"/>
          <w:sz w:val="24"/>
          <w:szCs w:val="24"/>
        </w:rPr>
        <w:t xml:space="preserve"> №</w:t>
      </w:r>
      <w:r w:rsidR="008E5EFA" w:rsidRPr="008E5EFA">
        <w:rPr>
          <w:rFonts w:ascii="Times New Roman" w:hAnsi="Times New Roman" w:cs="Times New Roman"/>
          <w:sz w:val="24"/>
          <w:szCs w:val="24"/>
        </w:rPr>
        <w:t xml:space="preserve"> 24</w:t>
      </w:r>
      <w:r w:rsidR="004C7A5D" w:rsidRPr="008E5EFA">
        <w:rPr>
          <w:rFonts w:ascii="Times New Roman" w:hAnsi="Times New Roman" w:cs="Times New Roman"/>
          <w:sz w:val="24"/>
          <w:szCs w:val="24"/>
        </w:rPr>
        <w:t>8</w:t>
      </w:r>
    </w:p>
    <w:p w:rsidR="00933484" w:rsidRPr="008E5EFA" w:rsidRDefault="00933484" w:rsidP="008E5E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33484" w:rsidRPr="008E5EFA" w:rsidRDefault="00933484" w:rsidP="008E5E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</w:p>
    <w:p w:rsidR="00933484" w:rsidRPr="008E5EFA" w:rsidRDefault="00933484" w:rsidP="008E5E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ПОРЯДОК</w:t>
      </w:r>
    </w:p>
    <w:p w:rsidR="00933484" w:rsidRPr="008E5EFA" w:rsidRDefault="004C7A5D" w:rsidP="008E5E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 xml:space="preserve">осуществления главными администраторами доходов </w:t>
      </w:r>
      <w:r w:rsidR="008E5EFA" w:rsidRPr="008E5EFA">
        <w:rPr>
          <w:rFonts w:ascii="Times New Roman" w:hAnsi="Times New Roman" w:cs="Times New Roman"/>
          <w:sz w:val="24"/>
          <w:szCs w:val="24"/>
        </w:rPr>
        <w:t>Серебрянского сельского поселения</w:t>
      </w:r>
      <w:r w:rsidRPr="008E5EFA">
        <w:rPr>
          <w:rFonts w:ascii="Times New Roman" w:hAnsi="Times New Roman" w:cs="Times New Roman"/>
          <w:sz w:val="24"/>
          <w:szCs w:val="24"/>
        </w:rPr>
        <w:t xml:space="preserve"> Лужского муниципального района Ленинградской области, являющего органом местного самоуправления и (или) находящимися в его ведении казенными учреждениями, бюджетных полномочий, главных администраторов бюджетной системы Российской Федерации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1. Органы местного самоуправления</w:t>
      </w:r>
      <w:r w:rsidR="00C633AA" w:rsidRPr="008E5EFA">
        <w:rPr>
          <w:rFonts w:ascii="Times New Roman" w:hAnsi="Times New Roman" w:cs="Times New Roman"/>
          <w:sz w:val="24"/>
          <w:szCs w:val="24"/>
        </w:rPr>
        <w:t xml:space="preserve"> </w:t>
      </w:r>
      <w:r w:rsidRPr="008E5EF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633AA" w:rsidRPr="008E5EFA">
        <w:rPr>
          <w:rFonts w:ascii="Times New Roman" w:hAnsi="Times New Roman" w:cs="Times New Roman"/>
          <w:sz w:val="24"/>
          <w:szCs w:val="24"/>
        </w:rPr>
        <w:t xml:space="preserve"> </w:t>
      </w:r>
      <w:r w:rsidR="008E5EFA">
        <w:rPr>
          <w:rFonts w:ascii="Times New Roman" w:hAnsi="Times New Roman" w:cs="Times New Roman"/>
          <w:sz w:val="24"/>
          <w:szCs w:val="24"/>
        </w:rPr>
        <w:t>Серебрянское</w:t>
      </w:r>
      <w:r w:rsidR="004C7A5D" w:rsidRPr="008E5EF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8E5EFA">
        <w:rPr>
          <w:rFonts w:ascii="Times New Roman" w:hAnsi="Times New Roman" w:cs="Times New Roman"/>
          <w:sz w:val="24"/>
          <w:szCs w:val="24"/>
        </w:rPr>
        <w:t>Лужск</w:t>
      </w:r>
      <w:r w:rsidR="004C7A5D" w:rsidRPr="008E5EFA">
        <w:rPr>
          <w:rFonts w:ascii="Times New Roman" w:hAnsi="Times New Roman" w:cs="Times New Roman"/>
          <w:sz w:val="24"/>
          <w:szCs w:val="24"/>
        </w:rPr>
        <w:t>ого</w:t>
      </w:r>
      <w:r w:rsidRPr="008E5EF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C7A5D" w:rsidRPr="008E5EFA">
        <w:rPr>
          <w:rFonts w:ascii="Times New Roman" w:hAnsi="Times New Roman" w:cs="Times New Roman"/>
          <w:sz w:val="24"/>
          <w:szCs w:val="24"/>
        </w:rPr>
        <w:t>ого</w:t>
      </w:r>
      <w:r w:rsidRPr="008E5EF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C7A5D" w:rsidRPr="008E5EFA">
        <w:rPr>
          <w:rFonts w:ascii="Times New Roman" w:hAnsi="Times New Roman" w:cs="Times New Roman"/>
          <w:sz w:val="24"/>
          <w:szCs w:val="24"/>
        </w:rPr>
        <w:t>а</w:t>
      </w:r>
      <w:r w:rsidRPr="008E5EFA">
        <w:rPr>
          <w:rFonts w:ascii="Times New Roman" w:hAnsi="Times New Roman" w:cs="Times New Roman"/>
          <w:sz w:val="24"/>
          <w:szCs w:val="24"/>
        </w:rPr>
        <w:t xml:space="preserve"> Ленинградской области и находящиеся в их ведении казенные учреждения в качестве главных администраторов доходов бюджетов бюджетной системы Российской Федерации (далее - главные администраторы доходов бюджетов):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а) формируют и утверждают перечень администраторов доходов бюджетов, подведомственных главному администратору доходов бюджетов;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б) формируют и представляют в Комитет финансов Лужского муниципального района Ленинградской области в соответствии с правилами и(или) общими требованиями, установленными нормативными правовыми актами Российской Федерации и(или) нормативными правовыми актами Ленинградской области, муниципальными правовыми актами Лужского муниципального района Ленинградской области следующие документы: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 xml:space="preserve">прогноз поступления доходов бюджета </w:t>
      </w:r>
      <w:r w:rsidR="008E5EFA" w:rsidRPr="008E5EFA">
        <w:rPr>
          <w:rFonts w:ascii="Times New Roman" w:hAnsi="Times New Roman" w:cs="Times New Roman"/>
          <w:sz w:val="24"/>
          <w:szCs w:val="24"/>
        </w:rPr>
        <w:t>Серебрянского</w:t>
      </w:r>
      <w:r w:rsidR="004C7A5D" w:rsidRPr="008E5E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E5EFA">
        <w:rPr>
          <w:rFonts w:ascii="Times New Roman" w:hAnsi="Times New Roman" w:cs="Times New Roman"/>
          <w:sz w:val="24"/>
          <w:szCs w:val="24"/>
        </w:rPr>
        <w:t xml:space="preserve">Лужского муниципального района Ленинградской области в сроки, определяемые Комитетом финансов Лужского муниципального района Ленинградской области в рамках работы над проектом бюджета </w:t>
      </w:r>
      <w:r w:rsidR="008E5EFA" w:rsidRPr="008E5EFA">
        <w:rPr>
          <w:rFonts w:ascii="Times New Roman" w:hAnsi="Times New Roman" w:cs="Times New Roman"/>
          <w:sz w:val="24"/>
          <w:szCs w:val="24"/>
        </w:rPr>
        <w:t>Серебрянского</w:t>
      </w:r>
      <w:r w:rsidR="004C7A5D" w:rsidRPr="008E5E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E5EFA">
        <w:rPr>
          <w:rFonts w:ascii="Times New Roman" w:hAnsi="Times New Roman" w:cs="Times New Roman"/>
          <w:sz w:val="24"/>
          <w:szCs w:val="24"/>
        </w:rPr>
        <w:t>Лужского муниципального района Ленинградской области на очередной финансовый год и на плановый период;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 xml:space="preserve">сведения, необходимые для составления проекта бюджета </w:t>
      </w:r>
      <w:r w:rsidR="008E5EFA" w:rsidRPr="008E5EFA">
        <w:rPr>
          <w:rFonts w:ascii="Times New Roman" w:hAnsi="Times New Roman" w:cs="Times New Roman"/>
          <w:sz w:val="24"/>
          <w:szCs w:val="24"/>
        </w:rPr>
        <w:t>Серебрянского</w:t>
      </w:r>
      <w:r w:rsidR="004C7A5D" w:rsidRPr="008E5E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E5EFA">
        <w:rPr>
          <w:rFonts w:ascii="Times New Roman" w:hAnsi="Times New Roman" w:cs="Times New Roman"/>
          <w:sz w:val="24"/>
          <w:szCs w:val="24"/>
        </w:rPr>
        <w:t>Лужского муниципального района Ленинградской области на среднесрочную перспективу;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 xml:space="preserve">сведения, необходимые для формирования и ведения реестра источников доходов бюджета </w:t>
      </w:r>
      <w:r w:rsidR="008E5EFA" w:rsidRPr="008E5EFA">
        <w:rPr>
          <w:rFonts w:ascii="Times New Roman" w:hAnsi="Times New Roman" w:cs="Times New Roman"/>
          <w:sz w:val="24"/>
          <w:szCs w:val="24"/>
        </w:rPr>
        <w:t>Серебрянского</w:t>
      </w:r>
      <w:r w:rsidR="004C7A5D" w:rsidRPr="008E5E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E5EFA">
        <w:rPr>
          <w:rFonts w:ascii="Times New Roman" w:hAnsi="Times New Roman" w:cs="Times New Roman"/>
          <w:sz w:val="24"/>
          <w:szCs w:val="24"/>
        </w:rPr>
        <w:t>Лужского муниципального района Ленинградской области;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 xml:space="preserve">сведения, необходимые для составления и ведения кассового плана по доходам бюджета </w:t>
      </w:r>
      <w:r w:rsidR="008E5EFA" w:rsidRPr="008E5EFA">
        <w:rPr>
          <w:rFonts w:ascii="Times New Roman" w:hAnsi="Times New Roman" w:cs="Times New Roman"/>
          <w:sz w:val="24"/>
          <w:szCs w:val="24"/>
        </w:rPr>
        <w:t>Серебрянского</w:t>
      </w:r>
      <w:r w:rsidR="004C7A5D" w:rsidRPr="008E5E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E5EFA">
        <w:rPr>
          <w:rFonts w:ascii="Times New Roman" w:hAnsi="Times New Roman" w:cs="Times New Roman"/>
          <w:sz w:val="24"/>
          <w:szCs w:val="24"/>
        </w:rPr>
        <w:t>Лужского муниципального района Ленинградской области;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 xml:space="preserve">предложения по детализации подвидов администрируемых доходов бюджета </w:t>
      </w:r>
      <w:r w:rsidR="008E5EFA" w:rsidRPr="008E5EFA">
        <w:rPr>
          <w:rFonts w:ascii="Times New Roman" w:hAnsi="Times New Roman" w:cs="Times New Roman"/>
          <w:sz w:val="24"/>
          <w:szCs w:val="24"/>
        </w:rPr>
        <w:t>Серебрянского</w:t>
      </w:r>
      <w:r w:rsidR="004C7A5D" w:rsidRPr="008E5E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E5EFA">
        <w:rPr>
          <w:rFonts w:ascii="Times New Roman" w:hAnsi="Times New Roman" w:cs="Times New Roman"/>
          <w:sz w:val="24"/>
          <w:szCs w:val="24"/>
        </w:rPr>
        <w:t>Лужского муниципального района Ленинградской области;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 xml:space="preserve">аналитические материалы по исполнению доходной части бюджета </w:t>
      </w:r>
      <w:r w:rsidR="008E5EFA" w:rsidRPr="008E5EFA">
        <w:rPr>
          <w:rFonts w:ascii="Times New Roman" w:hAnsi="Times New Roman" w:cs="Times New Roman"/>
          <w:sz w:val="24"/>
          <w:szCs w:val="24"/>
        </w:rPr>
        <w:t>Серебрянского</w:t>
      </w:r>
      <w:r w:rsidR="004C7A5D" w:rsidRPr="008E5E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E5EFA">
        <w:rPr>
          <w:rFonts w:ascii="Times New Roman" w:hAnsi="Times New Roman" w:cs="Times New Roman"/>
          <w:sz w:val="24"/>
          <w:szCs w:val="24"/>
        </w:rPr>
        <w:t>Лужского</w:t>
      </w:r>
      <w:r w:rsidR="00C633AA" w:rsidRPr="008E5EFA">
        <w:rPr>
          <w:rFonts w:ascii="Times New Roman" w:hAnsi="Times New Roman" w:cs="Times New Roman"/>
          <w:sz w:val="24"/>
          <w:szCs w:val="24"/>
        </w:rPr>
        <w:t xml:space="preserve"> </w:t>
      </w:r>
      <w:r w:rsidRPr="008E5EFA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 в сроки, установленные нормативными правовыми актами Лужского муниципального района Ленинградской области;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в) формируют и представляют в Комитет финансов Лужского муниципального района Ленинградской области бюджетную отчетность главного администратора доходов бюджетов по формам и в сроки, установленные нормативными правовыми актами Российской Федерации, Ленинградской области и Лужского муниципального района Ленинградской области;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8E5EFA">
        <w:rPr>
          <w:rFonts w:ascii="Times New Roman" w:hAnsi="Times New Roman" w:cs="Times New Roman"/>
          <w:sz w:val="24"/>
          <w:szCs w:val="24"/>
        </w:rPr>
        <w:t xml:space="preserve">г) принимают правовые акты о наделении находящихся в их ведении казенных учреждений </w:t>
      </w:r>
      <w:r w:rsidR="008E5EFA">
        <w:rPr>
          <w:rFonts w:ascii="Times New Roman" w:hAnsi="Times New Roman" w:cs="Times New Roman"/>
          <w:sz w:val="24"/>
          <w:szCs w:val="24"/>
        </w:rPr>
        <w:t xml:space="preserve">Серебрянского сельского поселения </w:t>
      </w:r>
      <w:r w:rsidRPr="008E5EFA">
        <w:rPr>
          <w:rFonts w:ascii="Times New Roman" w:hAnsi="Times New Roman" w:cs="Times New Roman"/>
          <w:sz w:val="24"/>
          <w:szCs w:val="24"/>
        </w:rPr>
        <w:t>Лужского муниципального района Ленинградской области полномочиями администраторов доходов бюджетов, о порядке осуществления полномочий администраторов доходов бюджетов и доводят их до соответствующих администраторов доходов бюджетов не позднее пяти рабочих дней со дня принятия таких правовых актов;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"/>
      <w:bookmarkEnd w:id="3"/>
      <w:r w:rsidRPr="008E5EFA">
        <w:rPr>
          <w:rFonts w:ascii="Times New Roman" w:hAnsi="Times New Roman" w:cs="Times New Roman"/>
          <w:sz w:val="24"/>
          <w:szCs w:val="24"/>
        </w:rPr>
        <w:t>д) исполняют в необходимых случаях полномочия администратора доходов бюджетов в соответствии с принятыми правовыми актами об осуществлении полномочий администратора доходов бюджетов и о порядке осуществления полномочий администраторов доходов бюджетов;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 xml:space="preserve">е) утверждают методику прогнозирования поступлений доходов соответствующего </w:t>
      </w:r>
      <w:r w:rsidRPr="008E5EFA">
        <w:rPr>
          <w:rFonts w:ascii="Times New Roman" w:hAnsi="Times New Roman" w:cs="Times New Roman"/>
          <w:sz w:val="24"/>
          <w:szCs w:val="24"/>
        </w:rPr>
        <w:lastRenderedPageBreak/>
        <w:t>бюджета в соответствии с общими требованиями к методике прогнозирования поступлений доходов в бюджеты бюджетной системы Российской Федерации, установленными Правительством Российской Федерации.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 xml:space="preserve">2. Правовые акты, указанные в </w:t>
      </w:r>
      <w:hyperlink w:anchor="P56">
        <w:r w:rsidRPr="008E5EFA">
          <w:rPr>
            <w:rFonts w:ascii="Times New Roman" w:hAnsi="Times New Roman" w:cs="Times New Roman"/>
            <w:sz w:val="24"/>
            <w:szCs w:val="24"/>
          </w:rPr>
          <w:t>подпунктах "г"</w:t>
        </w:r>
      </w:hyperlink>
      <w:r w:rsidRPr="008E5EF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7">
        <w:r w:rsidRPr="008E5EFA">
          <w:rPr>
            <w:rFonts w:ascii="Times New Roman" w:hAnsi="Times New Roman" w:cs="Times New Roman"/>
            <w:sz w:val="24"/>
            <w:szCs w:val="24"/>
          </w:rPr>
          <w:t>"д" пункта 1</w:t>
        </w:r>
      </w:hyperlink>
      <w:r w:rsidRPr="008E5EFA">
        <w:rPr>
          <w:rFonts w:ascii="Times New Roman" w:hAnsi="Times New Roman" w:cs="Times New Roman"/>
          <w:sz w:val="24"/>
          <w:szCs w:val="24"/>
        </w:rPr>
        <w:t xml:space="preserve"> настоящего Порядка, должны содержать следующие положения: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а) закрепление за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Федерации, нормативных правовых актов Ленинградской области</w:t>
      </w:r>
      <w:r w:rsidR="00C633AA" w:rsidRPr="008E5EFA">
        <w:rPr>
          <w:rFonts w:ascii="Times New Roman" w:hAnsi="Times New Roman" w:cs="Times New Roman"/>
          <w:sz w:val="24"/>
          <w:szCs w:val="24"/>
        </w:rPr>
        <w:t xml:space="preserve"> </w:t>
      </w:r>
      <w:r w:rsidRPr="008E5EFA">
        <w:rPr>
          <w:rFonts w:ascii="Times New Roman" w:hAnsi="Times New Roman" w:cs="Times New Roman"/>
          <w:sz w:val="24"/>
          <w:szCs w:val="24"/>
        </w:rPr>
        <w:t xml:space="preserve">и нормативных правовых актов </w:t>
      </w:r>
      <w:r w:rsidR="008E5EFA">
        <w:rPr>
          <w:rFonts w:ascii="Times New Roman" w:hAnsi="Times New Roman" w:cs="Times New Roman"/>
          <w:sz w:val="24"/>
          <w:szCs w:val="24"/>
        </w:rPr>
        <w:t xml:space="preserve">Серебрянского сельского поселения </w:t>
      </w:r>
      <w:r w:rsidRPr="008E5EFA">
        <w:rPr>
          <w:rFonts w:ascii="Times New Roman" w:hAnsi="Times New Roman" w:cs="Times New Roman"/>
          <w:sz w:val="24"/>
          <w:szCs w:val="24"/>
        </w:rPr>
        <w:t>Лужского муниципального района Ленинградской области, являющихся основанием для взимания соответствующего вида платежа;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б) наделение администраторов доходов бюджетов в отношении закрепленных за ними источников доходов бюджетов следующими бюджетными полномочиями: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осуществление взыскания задолженности по платежам в бюджет, пеней и штрафов;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Ленинградской области поручений (сообщений) для осуществления возврата в порядке, установленном Министерством финансов Российской Федерации;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принятие решения о зачете (уточнении) платежей в соответствующие бюджеты и представление уведомления в Управление Федерального казначейства по Ленинградской области;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в случае и в порядке, установленных главным администратором доходов бюджетов, формирование и представление главному администратору доходов бюджетов сведений и бюджетной отчетности, необходимых для осуществления полномочий соответствующего главного администратора доходов бюджетов;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бюджета Ленинградской области,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>
        <w:r w:rsidRPr="008E5EF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E5EFA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принятие решения о признании безнадежной к взысканию задолженности по платежам в бюджет;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в) определение порядка заполнения (составления) и отражения в бюджетном учете первичных учетных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г)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д) определение порядка действий администраторов доходов бюджетов по уточнению невыясненных поступлений в соответствии с нормативными правовыми актами Министерства финансов Российской Федерации и Федерального казначейства;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е) определение порядка действий администраторов доходов бюджетов по принудительному взысканию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ж)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C633AA" w:rsidRPr="008E5EFA" w:rsidRDefault="00C633AA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ж-1)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lastRenderedPageBreak/>
        <w:t>з) иные положения, необходимые для реализации полномочий администратора доходов бюджетов.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3. Администраторы доходов бюджетов обеспечивают взаимодействие с Управлением Федерального казначейства по Ленинградской области в порядке, установленном Министерством финансов Российской Федерации и Федеральным казначейством.</w:t>
      </w:r>
    </w:p>
    <w:p w:rsidR="00933484" w:rsidRPr="008E5EFA" w:rsidRDefault="00933484" w:rsidP="008E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FA">
        <w:rPr>
          <w:rFonts w:ascii="Times New Roman" w:hAnsi="Times New Roman" w:cs="Times New Roman"/>
          <w:sz w:val="24"/>
          <w:szCs w:val="24"/>
        </w:rPr>
        <w:t>4. В случае изменения состава и(или) функций главного администратора доходов бюджетов главный администратор доходов бюджетов, который наделен полномочиями по их администрированию, доводит эту информацию до Комитета финансов Лужского муниципального района Ленинградской области в течение 14 дней с даты внесения соответствующих изменений.</w:t>
      </w:r>
    </w:p>
    <w:p w:rsidR="00933484" w:rsidRPr="008E5EFA" w:rsidRDefault="00933484" w:rsidP="008E5EFA">
      <w:pPr>
        <w:ind w:left="5103"/>
        <w:jc w:val="right"/>
      </w:pPr>
    </w:p>
    <w:sectPr w:rsidR="00933484" w:rsidRPr="008E5EFA" w:rsidSect="00933484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B51B8"/>
    <w:multiLevelType w:val="hybridMultilevel"/>
    <w:tmpl w:val="306C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A2804"/>
    <w:multiLevelType w:val="hybridMultilevel"/>
    <w:tmpl w:val="AB6E4D3E"/>
    <w:lvl w:ilvl="0" w:tplc="FFFFFFF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82"/>
    <w:rsid w:val="000B4FEF"/>
    <w:rsid w:val="000D4C57"/>
    <w:rsid w:val="001479AF"/>
    <w:rsid w:val="00187D92"/>
    <w:rsid w:val="001C735D"/>
    <w:rsid w:val="00235B2D"/>
    <w:rsid w:val="0026002D"/>
    <w:rsid w:val="002651C7"/>
    <w:rsid w:val="00293719"/>
    <w:rsid w:val="002B43F5"/>
    <w:rsid w:val="0035654A"/>
    <w:rsid w:val="00364B09"/>
    <w:rsid w:val="00390873"/>
    <w:rsid w:val="003C02C4"/>
    <w:rsid w:val="003C19E4"/>
    <w:rsid w:val="004A6661"/>
    <w:rsid w:val="004C7A5D"/>
    <w:rsid w:val="005311A2"/>
    <w:rsid w:val="00577E59"/>
    <w:rsid w:val="00582A30"/>
    <w:rsid w:val="005B23B7"/>
    <w:rsid w:val="005C2C53"/>
    <w:rsid w:val="005C5885"/>
    <w:rsid w:val="005D238E"/>
    <w:rsid w:val="00616C9F"/>
    <w:rsid w:val="00623CF9"/>
    <w:rsid w:val="006805E2"/>
    <w:rsid w:val="006D3FF9"/>
    <w:rsid w:val="006F0299"/>
    <w:rsid w:val="007054A8"/>
    <w:rsid w:val="00712EC0"/>
    <w:rsid w:val="007C1357"/>
    <w:rsid w:val="007D4F71"/>
    <w:rsid w:val="008326E2"/>
    <w:rsid w:val="00832D82"/>
    <w:rsid w:val="00856B34"/>
    <w:rsid w:val="008769B7"/>
    <w:rsid w:val="00880844"/>
    <w:rsid w:val="0089460E"/>
    <w:rsid w:val="008E0EA3"/>
    <w:rsid w:val="008E5EFA"/>
    <w:rsid w:val="0092505F"/>
    <w:rsid w:val="00933484"/>
    <w:rsid w:val="00953ABC"/>
    <w:rsid w:val="00991EE3"/>
    <w:rsid w:val="00A3398B"/>
    <w:rsid w:val="00A47D9C"/>
    <w:rsid w:val="00AB5313"/>
    <w:rsid w:val="00AD274E"/>
    <w:rsid w:val="00AE1B6D"/>
    <w:rsid w:val="00B31D71"/>
    <w:rsid w:val="00B71435"/>
    <w:rsid w:val="00BB75EF"/>
    <w:rsid w:val="00BF685D"/>
    <w:rsid w:val="00C345B3"/>
    <w:rsid w:val="00C45B4A"/>
    <w:rsid w:val="00C633AA"/>
    <w:rsid w:val="00C774B3"/>
    <w:rsid w:val="00CA06D4"/>
    <w:rsid w:val="00CF2B00"/>
    <w:rsid w:val="00DA313B"/>
    <w:rsid w:val="00DD6493"/>
    <w:rsid w:val="00E16411"/>
    <w:rsid w:val="00E26284"/>
    <w:rsid w:val="00E96B30"/>
    <w:rsid w:val="00ED31F0"/>
    <w:rsid w:val="00EE59C1"/>
    <w:rsid w:val="00F153F2"/>
    <w:rsid w:val="00F23EF8"/>
    <w:rsid w:val="00F56D58"/>
    <w:rsid w:val="00F65146"/>
    <w:rsid w:val="00F87452"/>
    <w:rsid w:val="00FC67F2"/>
    <w:rsid w:val="00FD4D48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631A2-B5D1-4216-B627-06C85B70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1357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C13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32D8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32D8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32D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C135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C135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footer"/>
    <w:basedOn w:val="a"/>
    <w:link w:val="a6"/>
    <w:unhideWhenUsed/>
    <w:rsid w:val="007C13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C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13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3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26284"/>
  </w:style>
  <w:style w:type="paragraph" w:styleId="a9">
    <w:name w:val="List"/>
    <w:basedOn w:val="a"/>
    <w:rsid w:val="006805E2"/>
    <w:pPr>
      <w:ind w:left="283" w:hanging="283"/>
    </w:pPr>
  </w:style>
  <w:style w:type="paragraph" w:customStyle="1" w:styleId="ConsPlusNormal">
    <w:name w:val="ConsPlusNormal"/>
    <w:rsid w:val="00680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6805E2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6805E2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6805E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Таблицы (моноширинный)"/>
    <w:basedOn w:val="a"/>
    <w:next w:val="a"/>
    <w:uiPriority w:val="99"/>
    <w:rsid w:val="006805E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e">
    <w:name w:val="Hyperlink"/>
    <w:semiHidden/>
    <w:unhideWhenUsed/>
    <w:rsid w:val="00E96B30"/>
    <w:rPr>
      <w:color w:val="0563C1"/>
      <w:u w:val="single"/>
    </w:rPr>
  </w:style>
  <w:style w:type="paragraph" w:customStyle="1" w:styleId="21">
    <w:name w:val="Основной текст2"/>
    <w:basedOn w:val="a"/>
    <w:rsid w:val="00E96B30"/>
    <w:pPr>
      <w:shd w:val="clear" w:color="auto" w:fill="FFFFFF"/>
      <w:spacing w:after="660" w:line="0" w:lineRule="atLeast"/>
      <w:ind w:hanging="340"/>
    </w:pPr>
    <w:rPr>
      <w:sz w:val="28"/>
      <w:szCs w:val="28"/>
    </w:rPr>
  </w:style>
  <w:style w:type="paragraph" w:customStyle="1" w:styleId="ConsPlusTitle">
    <w:name w:val="ConsPlusTitle"/>
    <w:rsid w:val="009334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1047D2850A79AF6E194DA3D5D80CC0D23A93D5E3CF363CEC3E4B981475A8C46951631A1C43104FA9ECAA5270Q0A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1047D2850A79AF6E194DA3D5D80CC0D23991D1E8C8363CEC3E4B981475A8C47B513B141F440744FFA3EC077F0418B81835020FABE2Q3A1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</cp:lastModifiedBy>
  <cp:revision>2</cp:revision>
  <cp:lastPrinted>2023-10-17T10:57:00Z</cp:lastPrinted>
  <dcterms:created xsi:type="dcterms:W3CDTF">2023-10-18T13:40:00Z</dcterms:created>
  <dcterms:modified xsi:type="dcterms:W3CDTF">2023-10-18T13:40:00Z</dcterms:modified>
</cp:coreProperties>
</file>