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5BC98" w14:textId="77777777" w:rsidR="00355097" w:rsidRPr="00BF6176" w:rsidRDefault="00971968" w:rsidP="00D92BD4">
      <w:pPr>
        <w:jc w:val="center"/>
      </w:pPr>
      <w:r w:rsidRPr="00BF6176">
        <w:rPr>
          <w:noProof/>
        </w:rPr>
        <w:drawing>
          <wp:inline distT="0" distB="0" distL="0" distR="0" wp14:anchorId="0F73550D" wp14:editId="729C4536">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7370BC5A" w14:textId="77777777" w:rsidR="00355097" w:rsidRPr="00BF6176" w:rsidRDefault="00355097" w:rsidP="00D92BD4">
      <w:pPr>
        <w:jc w:val="center"/>
        <w:rPr>
          <w:b/>
        </w:rPr>
      </w:pPr>
      <w:r w:rsidRPr="00BF6176">
        <w:rPr>
          <w:b/>
        </w:rPr>
        <w:t>ЛЕНИНГРАДСКАЯ ОБЛАСТЬ</w:t>
      </w:r>
    </w:p>
    <w:p w14:paraId="46F6BE2F" w14:textId="77777777" w:rsidR="00355097" w:rsidRPr="00BF6176" w:rsidRDefault="00355097" w:rsidP="00D92BD4">
      <w:pPr>
        <w:jc w:val="center"/>
        <w:rPr>
          <w:b/>
        </w:rPr>
      </w:pPr>
      <w:r w:rsidRPr="00BF6176">
        <w:rPr>
          <w:b/>
        </w:rPr>
        <w:t>ЛУЖСКИЙ МУНИЦИПАЛЬНЫЙ РАЙОН</w:t>
      </w:r>
    </w:p>
    <w:p w14:paraId="02EAE3B9" w14:textId="77777777" w:rsidR="00355097" w:rsidRPr="00BF6176" w:rsidRDefault="00355097" w:rsidP="00D92BD4">
      <w:pPr>
        <w:jc w:val="center"/>
        <w:rPr>
          <w:b/>
        </w:rPr>
      </w:pPr>
      <w:r w:rsidRPr="00BF6176">
        <w:rPr>
          <w:b/>
        </w:rPr>
        <w:t xml:space="preserve">АДМИНИСТРАЦИЯ </w:t>
      </w:r>
    </w:p>
    <w:p w14:paraId="082EF119" w14:textId="77777777" w:rsidR="00355097" w:rsidRPr="00D652C8" w:rsidRDefault="00355097" w:rsidP="00D92BD4">
      <w:pPr>
        <w:jc w:val="center"/>
        <w:rPr>
          <w:b/>
        </w:rPr>
      </w:pPr>
      <w:r w:rsidRPr="00BF6176">
        <w:rPr>
          <w:b/>
        </w:rPr>
        <w:t>СЕРЕБРЯНСКОГО СЕЛЬСКОГО ПОСЕЛЕНИЯ</w:t>
      </w:r>
    </w:p>
    <w:p w14:paraId="0BE40B1A" w14:textId="77777777" w:rsidR="00355097" w:rsidRPr="00BF6176" w:rsidRDefault="00355097" w:rsidP="00D92BD4"/>
    <w:p w14:paraId="468AA5B3" w14:textId="77777777" w:rsidR="00355097" w:rsidRPr="00BF6176" w:rsidRDefault="00355097" w:rsidP="00D92BD4">
      <w:pPr>
        <w:jc w:val="center"/>
        <w:rPr>
          <w:b/>
        </w:rPr>
      </w:pPr>
      <w:r w:rsidRPr="00BF6176">
        <w:rPr>
          <w:b/>
        </w:rPr>
        <w:t>ПОСТАНОВЛЕНИЕ</w:t>
      </w:r>
    </w:p>
    <w:p w14:paraId="500396A0" w14:textId="77777777" w:rsidR="0058429D" w:rsidRDefault="0058429D" w:rsidP="00D92BD4">
      <w:pPr>
        <w:rPr>
          <w:lang w:eastAsia="ar-SA"/>
        </w:rPr>
      </w:pPr>
    </w:p>
    <w:p w14:paraId="34B65FD4" w14:textId="5B2F7B23" w:rsidR="00E84F84" w:rsidRPr="00E84F84" w:rsidRDefault="00151EFD" w:rsidP="00D92BD4">
      <w:pPr>
        <w:rPr>
          <w:b/>
          <w:lang w:eastAsia="ar-SA"/>
        </w:rPr>
      </w:pPr>
      <w:r>
        <w:rPr>
          <w:b/>
          <w:lang w:eastAsia="ar-SA"/>
        </w:rPr>
        <w:t xml:space="preserve">От </w:t>
      </w:r>
      <w:r w:rsidR="004425BD">
        <w:rPr>
          <w:b/>
          <w:lang w:eastAsia="ar-SA"/>
        </w:rPr>
        <w:t>18 декабря 2024</w:t>
      </w:r>
      <w:r w:rsidR="00E84F84" w:rsidRPr="00E84F84">
        <w:rPr>
          <w:b/>
          <w:lang w:eastAsia="ar-SA"/>
        </w:rPr>
        <w:t xml:space="preserve"> года </w:t>
      </w:r>
      <w:r w:rsidR="003F5CF3">
        <w:rPr>
          <w:b/>
          <w:lang w:eastAsia="ar-SA"/>
        </w:rPr>
        <w:t xml:space="preserve">                            </w:t>
      </w:r>
      <w:r w:rsidR="00E84F84" w:rsidRPr="00E84F84">
        <w:rPr>
          <w:b/>
          <w:lang w:eastAsia="ar-SA"/>
        </w:rPr>
        <w:t xml:space="preserve">№ </w:t>
      </w:r>
      <w:r w:rsidR="004425BD">
        <w:rPr>
          <w:b/>
          <w:lang w:eastAsia="ar-SA"/>
        </w:rPr>
        <w:t>171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C7721" w:rsidRPr="003F5CF3" w14:paraId="4D22743C" w14:textId="77777777" w:rsidTr="004425BD">
        <w:trPr>
          <w:trHeight w:val="101"/>
        </w:trPr>
        <w:tc>
          <w:tcPr>
            <w:tcW w:w="10206" w:type="dxa"/>
            <w:tcBorders>
              <w:top w:val="nil"/>
              <w:left w:val="nil"/>
              <w:bottom w:val="nil"/>
              <w:right w:val="nil"/>
            </w:tcBorders>
          </w:tcPr>
          <w:p w14:paraId="53870A7A" w14:textId="77777777" w:rsidR="00C60198" w:rsidRPr="004425BD" w:rsidRDefault="00C60198" w:rsidP="007724CD">
            <w:pPr>
              <w:rPr>
                <w:b/>
              </w:rPr>
            </w:pPr>
          </w:p>
          <w:p w14:paraId="7EA9C894" w14:textId="3500B8B5" w:rsidR="003F5CF3" w:rsidRPr="004425BD" w:rsidRDefault="003F5CF3" w:rsidP="004425BD">
            <w:pPr>
              <w:pStyle w:val="ConsPlusNormal"/>
              <w:jc w:val="both"/>
              <w:rPr>
                <w:rFonts w:ascii="Times New Roman" w:hAnsi="Times New Roman" w:cs="Times New Roman"/>
                <w:b/>
                <w:sz w:val="24"/>
                <w:szCs w:val="24"/>
              </w:rPr>
            </w:pPr>
            <w:r w:rsidRPr="004425BD">
              <w:rPr>
                <w:rFonts w:ascii="Times New Roman" w:hAnsi="Times New Roman" w:cs="Times New Roman"/>
                <w:b/>
                <w:sz w:val="24"/>
                <w:szCs w:val="24"/>
              </w:rPr>
              <w:t>Об утверждении Порядка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«Серебрянское сельское поселение»</w:t>
            </w:r>
          </w:p>
          <w:p w14:paraId="30C33DB1" w14:textId="77777777" w:rsidR="003F5CF3" w:rsidRPr="004425BD" w:rsidRDefault="003F5CF3" w:rsidP="003F5CF3">
            <w:pPr>
              <w:rPr>
                <w:b/>
              </w:rPr>
            </w:pPr>
          </w:p>
        </w:tc>
      </w:tr>
    </w:tbl>
    <w:p w14:paraId="3DD1FFD5" w14:textId="3463C2AB" w:rsidR="00D92BD4" w:rsidRDefault="00AE1386" w:rsidP="00D92BD4">
      <w:pPr>
        <w:pStyle w:val="ConsPlusNormal"/>
        <w:ind w:firstLine="709"/>
        <w:jc w:val="both"/>
        <w:rPr>
          <w:rFonts w:ascii="Times New Roman" w:hAnsi="Times New Roman" w:cs="Times New Roman"/>
          <w:sz w:val="24"/>
          <w:szCs w:val="24"/>
        </w:rPr>
      </w:pPr>
      <w:r w:rsidRPr="00AE1386">
        <w:rPr>
          <w:rFonts w:ascii="Times New Roman" w:hAnsi="Times New Roman"/>
          <w:sz w:val="24"/>
          <w:szCs w:val="24"/>
        </w:rPr>
        <w:t xml:space="preserve">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566610" w:rsidRPr="00AE1386">
        <w:rPr>
          <w:rFonts w:ascii="Times New Roman" w:hAnsi="Times New Roman"/>
          <w:sz w:val="24"/>
          <w:szCs w:val="24"/>
        </w:rPr>
        <w:t>Уставом</w:t>
      </w:r>
      <w:r w:rsidR="00566610" w:rsidRPr="00BF6176">
        <w:rPr>
          <w:rFonts w:ascii="Times New Roman" w:hAnsi="Times New Roman" w:cs="Times New Roman"/>
          <w:sz w:val="24"/>
          <w:szCs w:val="24"/>
        </w:rPr>
        <w:t xml:space="preserve"> </w:t>
      </w:r>
      <w:r w:rsidR="005F58D0" w:rsidRPr="00BF6176">
        <w:rPr>
          <w:rFonts w:ascii="Times New Roman" w:hAnsi="Times New Roman" w:cs="Times New Roman"/>
          <w:sz w:val="24"/>
          <w:szCs w:val="24"/>
        </w:rPr>
        <w:t>МО</w:t>
      </w:r>
      <w:r w:rsidR="0080297E" w:rsidRPr="00BF6176">
        <w:rPr>
          <w:rFonts w:ascii="Times New Roman" w:hAnsi="Times New Roman" w:cs="Times New Roman"/>
          <w:sz w:val="24"/>
          <w:szCs w:val="24"/>
        </w:rPr>
        <w:t xml:space="preserve"> </w:t>
      </w:r>
      <w:r w:rsidR="00E07299" w:rsidRPr="00BF6176">
        <w:rPr>
          <w:rFonts w:ascii="Times New Roman" w:hAnsi="Times New Roman" w:cs="Times New Roman"/>
          <w:sz w:val="24"/>
          <w:szCs w:val="24"/>
        </w:rPr>
        <w:t>«</w:t>
      </w:r>
      <w:r w:rsidR="00355097" w:rsidRPr="00BF6176">
        <w:rPr>
          <w:rFonts w:ascii="Times New Roman" w:hAnsi="Times New Roman" w:cs="Times New Roman"/>
          <w:sz w:val="24"/>
          <w:szCs w:val="24"/>
        </w:rPr>
        <w:t>Серебрянское</w:t>
      </w:r>
      <w:r w:rsidR="00E07299" w:rsidRPr="00BF6176">
        <w:rPr>
          <w:rFonts w:ascii="Times New Roman" w:hAnsi="Times New Roman" w:cs="Times New Roman"/>
          <w:sz w:val="24"/>
          <w:szCs w:val="24"/>
        </w:rPr>
        <w:t xml:space="preserve"> сельское поселение» </w:t>
      </w:r>
      <w:r w:rsidR="00355097" w:rsidRPr="00BF6176">
        <w:rPr>
          <w:rFonts w:ascii="Times New Roman" w:hAnsi="Times New Roman" w:cs="Times New Roman"/>
          <w:sz w:val="24"/>
          <w:szCs w:val="24"/>
        </w:rPr>
        <w:t>Лужского</w:t>
      </w:r>
      <w:r w:rsidR="00E07299" w:rsidRPr="00BF6176">
        <w:rPr>
          <w:rFonts w:ascii="Times New Roman" w:hAnsi="Times New Roman" w:cs="Times New Roman"/>
          <w:sz w:val="24"/>
          <w:szCs w:val="24"/>
        </w:rPr>
        <w:t xml:space="preserve"> муниципальн</w:t>
      </w:r>
      <w:r w:rsidR="005F58D0" w:rsidRPr="00BF6176">
        <w:rPr>
          <w:rFonts w:ascii="Times New Roman" w:hAnsi="Times New Roman" w:cs="Times New Roman"/>
          <w:sz w:val="24"/>
          <w:szCs w:val="24"/>
        </w:rPr>
        <w:t>ого</w:t>
      </w:r>
      <w:r w:rsidR="00E07299" w:rsidRPr="00BF6176">
        <w:rPr>
          <w:rFonts w:ascii="Times New Roman" w:hAnsi="Times New Roman" w:cs="Times New Roman"/>
          <w:sz w:val="24"/>
          <w:szCs w:val="24"/>
        </w:rPr>
        <w:t xml:space="preserve"> район</w:t>
      </w:r>
      <w:r w:rsidR="005F58D0" w:rsidRPr="00BF6176">
        <w:rPr>
          <w:rFonts w:ascii="Times New Roman" w:hAnsi="Times New Roman" w:cs="Times New Roman"/>
          <w:sz w:val="24"/>
          <w:szCs w:val="24"/>
        </w:rPr>
        <w:t>а</w:t>
      </w:r>
      <w:r w:rsidR="00E07299" w:rsidRPr="00BF6176">
        <w:rPr>
          <w:rFonts w:ascii="Times New Roman" w:hAnsi="Times New Roman" w:cs="Times New Roman"/>
          <w:sz w:val="24"/>
          <w:szCs w:val="24"/>
        </w:rPr>
        <w:t xml:space="preserve"> Ленинградской  области</w:t>
      </w:r>
      <w:r w:rsidR="00B82D3F" w:rsidRPr="00BF6176">
        <w:rPr>
          <w:rFonts w:ascii="Times New Roman" w:hAnsi="Times New Roman" w:cs="Times New Roman"/>
          <w:sz w:val="24"/>
          <w:szCs w:val="24"/>
        </w:rPr>
        <w:t xml:space="preserve">, </w:t>
      </w:r>
      <w:r w:rsidR="00805048" w:rsidRPr="00BF6176">
        <w:rPr>
          <w:rFonts w:ascii="Times New Roman" w:hAnsi="Times New Roman" w:cs="Times New Roman"/>
          <w:sz w:val="24"/>
          <w:szCs w:val="24"/>
        </w:rPr>
        <w:t>администрация</w:t>
      </w:r>
      <w:r w:rsidR="00041187" w:rsidRPr="00BF6176">
        <w:rPr>
          <w:rFonts w:ascii="Times New Roman" w:hAnsi="Times New Roman" w:cs="Times New Roman"/>
          <w:sz w:val="24"/>
          <w:szCs w:val="24"/>
        </w:rPr>
        <w:t xml:space="preserve"> </w:t>
      </w:r>
      <w:r w:rsidR="00355097" w:rsidRPr="00BF6176">
        <w:rPr>
          <w:rFonts w:ascii="Times New Roman" w:hAnsi="Times New Roman" w:cs="Times New Roman"/>
          <w:sz w:val="24"/>
          <w:szCs w:val="24"/>
        </w:rPr>
        <w:t>Серебрянско</w:t>
      </w:r>
      <w:r w:rsidR="00593DAD">
        <w:rPr>
          <w:rFonts w:ascii="Times New Roman" w:hAnsi="Times New Roman" w:cs="Times New Roman"/>
          <w:sz w:val="24"/>
          <w:szCs w:val="24"/>
        </w:rPr>
        <w:t>го сельского поселения</w:t>
      </w:r>
    </w:p>
    <w:p w14:paraId="737EA0BB" w14:textId="77777777" w:rsidR="00355097" w:rsidRDefault="00466755" w:rsidP="003F5CF3">
      <w:pPr>
        <w:pStyle w:val="ConsPlusNormal"/>
        <w:ind w:firstLine="709"/>
        <w:jc w:val="center"/>
        <w:rPr>
          <w:rFonts w:ascii="Times New Roman" w:hAnsi="Times New Roman" w:cs="Times New Roman"/>
          <w:b/>
          <w:sz w:val="24"/>
          <w:szCs w:val="24"/>
        </w:rPr>
      </w:pPr>
      <w:r w:rsidRPr="00BF6176">
        <w:rPr>
          <w:rFonts w:ascii="Times New Roman" w:hAnsi="Times New Roman" w:cs="Times New Roman"/>
          <w:b/>
          <w:sz w:val="24"/>
          <w:szCs w:val="24"/>
        </w:rPr>
        <w:t>ПОСТАНОВЛЯЕТ</w:t>
      </w:r>
      <w:r w:rsidR="00041187" w:rsidRPr="00BF6176">
        <w:rPr>
          <w:rFonts w:ascii="Times New Roman" w:hAnsi="Times New Roman" w:cs="Times New Roman"/>
          <w:b/>
          <w:sz w:val="24"/>
          <w:szCs w:val="24"/>
        </w:rPr>
        <w:t>:</w:t>
      </w:r>
    </w:p>
    <w:p w14:paraId="5BE90923" w14:textId="77777777" w:rsidR="003F5CF3" w:rsidRPr="00593DAD" w:rsidRDefault="003F5CF3" w:rsidP="00593DAD">
      <w:pPr>
        <w:pStyle w:val="ConsPlusNormal"/>
        <w:ind w:firstLine="709"/>
        <w:jc w:val="both"/>
        <w:rPr>
          <w:rFonts w:ascii="Times New Roman" w:hAnsi="Times New Roman" w:cs="Times New Roman"/>
          <w:b/>
          <w:sz w:val="24"/>
          <w:szCs w:val="24"/>
        </w:rPr>
      </w:pPr>
    </w:p>
    <w:p w14:paraId="5004B494" w14:textId="7096D7E4" w:rsidR="00AE1386" w:rsidRDefault="00AE1386" w:rsidP="00AE1386">
      <w:pPr>
        <w:pStyle w:val="ConsPlusNormal"/>
        <w:numPr>
          <w:ilvl w:val="0"/>
          <w:numId w:val="10"/>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3F5CF3">
        <w:rPr>
          <w:rFonts w:ascii="Times New Roman" w:hAnsi="Times New Roman" w:cs="Times New Roman"/>
          <w:sz w:val="24"/>
          <w:szCs w:val="24"/>
        </w:rPr>
        <w:t>-</w:t>
      </w:r>
      <w:r>
        <w:rPr>
          <w:rFonts w:ascii="Times New Roman" w:hAnsi="Times New Roman" w:cs="Times New Roman"/>
          <w:sz w:val="24"/>
          <w:szCs w:val="24"/>
        </w:rPr>
        <w:t xml:space="preserve"> </w:t>
      </w:r>
      <w:r w:rsidRPr="003F5CF3">
        <w:rPr>
          <w:rFonts w:ascii="Times New Roman" w:hAnsi="Times New Roman" w:cs="Times New Roman"/>
          <w:sz w:val="24"/>
          <w:szCs w:val="24"/>
        </w:rPr>
        <w:t>производителям товаров, работ, услуг</w:t>
      </w:r>
      <w:r>
        <w:rPr>
          <w:rFonts w:ascii="Times New Roman" w:hAnsi="Times New Roman"/>
          <w:sz w:val="24"/>
          <w:szCs w:val="24"/>
        </w:rPr>
        <w:t xml:space="preserve"> из бюджета </w:t>
      </w:r>
      <w:r w:rsidRPr="00AE1386">
        <w:rPr>
          <w:rFonts w:ascii="Times New Roman" w:hAnsi="Times New Roman"/>
          <w:sz w:val="24"/>
          <w:szCs w:val="24"/>
        </w:rPr>
        <w:t>муниципального образования «Серебрянское сельское поселение»</w:t>
      </w:r>
      <w:r>
        <w:rPr>
          <w:rFonts w:ascii="Times New Roman" w:hAnsi="Times New Roman"/>
          <w:sz w:val="24"/>
          <w:szCs w:val="24"/>
        </w:rPr>
        <w:t xml:space="preserve"> в новой редакции.</w:t>
      </w:r>
    </w:p>
    <w:p w14:paraId="7D102D5C" w14:textId="60E9C2CF" w:rsidR="00AE1386" w:rsidRPr="00AE1386" w:rsidRDefault="00AE1386" w:rsidP="00AE1386">
      <w:pPr>
        <w:numPr>
          <w:ilvl w:val="0"/>
          <w:numId w:val="10"/>
        </w:numPr>
        <w:tabs>
          <w:tab w:val="left" w:pos="993"/>
        </w:tabs>
        <w:ind w:left="0" w:firstLine="709"/>
        <w:jc w:val="both"/>
        <w:rPr>
          <w:bCs/>
        </w:rPr>
      </w:pPr>
      <w:r>
        <w:t xml:space="preserve">Признать утратившим силу </w:t>
      </w:r>
      <w:r w:rsidRPr="00BF6176">
        <w:t>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«Серебрянское сельское поселение»</w:t>
      </w:r>
      <w:r>
        <w:t>, в редакции, утвержденной</w:t>
      </w:r>
      <w:r w:rsidRPr="0016139D">
        <w:t xml:space="preserve"> </w:t>
      </w:r>
      <w:r w:rsidRPr="003F5CF3">
        <w:t>постановление</w:t>
      </w:r>
      <w:r>
        <w:t>м</w:t>
      </w:r>
      <w:r w:rsidRPr="003F5CF3">
        <w:t xml:space="preserve"> </w:t>
      </w:r>
      <w:r>
        <w:t>администрации Серебрянского сельского поселения</w:t>
      </w:r>
      <w:r w:rsidRPr="003F5CF3">
        <w:t xml:space="preserve"> от 22</w:t>
      </w:r>
      <w:r>
        <w:t xml:space="preserve">.02.2022 </w:t>
      </w:r>
      <w:r w:rsidRPr="003F5CF3">
        <w:t xml:space="preserve">№ 35 </w:t>
      </w:r>
      <w:r>
        <w:t xml:space="preserve"> (с изменениями от 01.12.2022 № 200, от 18.12.2023 № 305, от 22.04.2024 № 50).</w:t>
      </w:r>
    </w:p>
    <w:p w14:paraId="6BC80ED3" w14:textId="473B643F" w:rsidR="00974A4A" w:rsidRPr="00207A27" w:rsidRDefault="00974A4A" w:rsidP="00AE1386">
      <w:pPr>
        <w:numPr>
          <w:ilvl w:val="0"/>
          <w:numId w:val="10"/>
        </w:numPr>
        <w:tabs>
          <w:tab w:val="left" w:pos="993"/>
        </w:tabs>
        <w:ind w:left="0" w:firstLine="709"/>
        <w:jc w:val="both"/>
        <w:rPr>
          <w:rStyle w:val="a5"/>
          <w:b w:val="0"/>
        </w:rPr>
      </w:pPr>
      <w:r w:rsidRPr="00207A27">
        <w:rPr>
          <w:rStyle w:val="a5"/>
          <w:b w:val="0"/>
        </w:rPr>
        <w:t>Настоящее постановление вступает в силу с момента его официальног</w:t>
      </w:r>
      <w:r w:rsidR="0068435D">
        <w:rPr>
          <w:rStyle w:val="a5"/>
          <w:b w:val="0"/>
        </w:rPr>
        <w:t>о опубликования (обнародования), но не ранее 01.01.2025.</w:t>
      </w:r>
    </w:p>
    <w:p w14:paraId="74ED9D79" w14:textId="77777777" w:rsidR="00974A4A" w:rsidRPr="00207A27" w:rsidRDefault="00974A4A" w:rsidP="00AE1386">
      <w:pPr>
        <w:numPr>
          <w:ilvl w:val="0"/>
          <w:numId w:val="10"/>
        </w:numPr>
        <w:tabs>
          <w:tab w:val="left" w:pos="993"/>
        </w:tabs>
        <w:ind w:left="0" w:firstLine="709"/>
        <w:jc w:val="both"/>
        <w:rPr>
          <w:rStyle w:val="a5"/>
          <w:b w:val="0"/>
        </w:rPr>
      </w:pPr>
      <w:r w:rsidRPr="00207A27">
        <w:rPr>
          <w:rStyle w:val="a5"/>
          <w:b w:val="0"/>
        </w:rPr>
        <w:t>Контроль за исполнением настоящего постановления оставляю за собой.</w:t>
      </w:r>
    </w:p>
    <w:p w14:paraId="5B2ED48B" w14:textId="242DBF1D" w:rsidR="00D60100" w:rsidRPr="00D60100" w:rsidRDefault="00E2659A" w:rsidP="00D60100">
      <w:pPr>
        <w:rPr>
          <w:rFonts w:eastAsia="Times New Roman"/>
          <w:kern w:val="0"/>
          <w:sz w:val="22"/>
        </w:rPr>
      </w:pPr>
      <w:r>
        <w:rPr>
          <w:szCs w:val="20"/>
          <w:lang w:eastAsia="zh-CN"/>
        </w:rPr>
        <w:br/>
      </w:r>
      <w:r w:rsidR="00D60100" w:rsidRPr="00D60100">
        <w:rPr>
          <w:rFonts w:eastAsia="Times New Roman"/>
          <w:b/>
          <w:noProof/>
          <w:kern w:val="0"/>
          <w:sz w:val="22"/>
        </w:rPr>
        <mc:AlternateContent>
          <mc:Choice Requires="wps">
            <w:drawing>
              <wp:anchor distT="0" distB="0" distL="114300" distR="114300" simplePos="0" relativeHeight="251658240" behindDoc="0" locked="0" layoutInCell="1" allowOverlap="1" wp14:anchorId="27817A69" wp14:editId="7C2C3D6B">
                <wp:simplePos x="0" y="0"/>
                <wp:positionH relativeFrom="column">
                  <wp:posOffset>2628900</wp:posOffset>
                </wp:positionH>
                <wp:positionV relativeFrom="paragraph">
                  <wp:posOffset>103505</wp:posOffset>
                </wp:positionV>
                <wp:extent cx="2240915" cy="1586865"/>
                <wp:effectExtent l="0" t="0" r="26670"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586865"/>
                        </a:xfrm>
                        <a:prstGeom prst="rect">
                          <a:avLst/>
                        </a:prstGeom>
                        <a:solidFill>
                          <a:srgbClr val="FFFFFF"/>
                        </a:solidFill>
                        <a:ln w="9525">
                          <a:solidFill>
                            <a:srgbClr val="FFFFFF"/>
                          </a:solidFill>
                          <a:miter lim="800000"/>
                          <a:headEnd/>
                          <a:tailEnd/>
                        </a:ln>
                      </wps:spPr>
                      <wps:txbx>
                        <w:txbxContent>
                          <w:p w14:paraId="54454207" w14:textId="18A0FE26" w:rsidR="00D60100" w:rsidRDefault="00D60100" w:rsidP="00D601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17A69" id="_x0000_t202" coordsize="21600,21600" o:spt="202" path="m,l,21600r21600,l21600,xe">
                <v:stroke joinstyle="miter"/>
                <v:path gradientshapeok="t" o:connecttype="rect"/>
              </v:shapetype>
              <v:shape id="Надпись 4" o:spid="_x0000_s1026" type="#_x0000_t202" style="position:absolute;margin-left:207pt;margin-top:8.15pt;width:176.45pt;height:124.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" strokecolor="white">
                <v:textbox style="mso-fit-shape-to-text:t">
                  <w:txbxContent>
                    <w:p w14:paraId="54454207" w14:textId="18A0FE26" w:rsidR="00D60100" w:rsidRDefault="00D60100" w:rsidP="00D60100"/>
                  </w:txbxContent>
                </v:textbox>
              </v:shape>
            </w:pict>
          </mc:Fallback>
        </mc:AlternateContent>
      </w:r>
    </w:p>
    <w:p w14:paraId="2E9CACCB" w14:textId="765DAB8F" w:rsidR="00D60100" w:rsidRPr="00D60100" w:rsidRDefault="00D60100" w:rsidP="00D60100">
      <w:pPr>
        <w:widowControl/>
        <w:suppressAutoHyphens w:val="0"/>
        <w:rPr>
          <w:rFonts w:eastAsia="Times New Roman"/>
          <w:kern w:val="0"/>
        </w:rPr>
      </w:pPr>
      <w:r w:rsidRPr="00D60100">
        <w:rPr>
          <w:rFonts w:eastAsia="Times New Roman"/>
          <w:noProof/>
          <w:kern w:val="0"/>
        </w:rPr>
        <mc:AlternateContent>
          <mc:Choice Requires="wps">
            <w:drawing>
              <wp:anchor distT="0" distB="0" distL="114300" distR="114300" simplePos="0" relativeHeight="251658240" behindDoc="0" locked="0" layoutInCell="1" allowOverlap="1" wp14:anchorId="2D41E6F0" wp14:editId="281A6BA9">
                <wp:simplePos x="0" y="0"/>
                <wp:positionH relativeFrom="column">
                  <wp:posOffset>5181600</wp:posOffset>
                </wp:positionH>
                <wp:positionV relativeFrom="paragraph">
                  <wp:posOffset>143510</wp:posOffset>
                </wp:positionV>
                <wp:extent cx="1485900" cy="91440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14:paraId="582D5044" w14:textId="77777777" w:rsidR="00D60100" w:rsidRPr="00746FD0" w:rsidRDefault="00D60100" w:rsidP="00D60100">
                            <w:r w:rsidRPr="00746FD0">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E6F0" id="Надпись 3" o:spid="_x0000_s1027" type="#_x0000_t202" style="position:absolute;margin-left:408pt;margin-top:11.3pt;width:11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" strokecolor="white">
                <v:textbox>
                  <w:txbxContent>
                    <w:p w14:paraId="582D5044" w14:textId="77777777" w:rsidR="00D60100" w:rsidRPr="00746FD0" w:rsidRDefault="00D60100" w:rsidP="00D60100">
                      <w:r w:rsidRPr="00746FD0">
                        <w:t>С.А. Пальок</w:t>
                      </w:r>
                    </w:p>
                  </w:txbxContent>
                </v:textbox>
              </v:shape>
            </w:pict>
          </mc:Fallback>
        </mc:AlternateContent>
      </w:r>
      <w:r w:rsidRPr="00D60100">
        <w:rPr>
          <w:rFonts w:eastAsia="Times New Roman"/>
          <w:kern w:val="0"/>
        </w:rPr>
        <w:t>Глава администрации</w:t>
      </w:r>
    </w:p>
    <w:p w14:paraId="4B9DA87C" w14:textId="0B8487E2" w:rsidR="00D60100" w:rsidRPr="00D60100" w:rsidRDefault="00D60100" w:rsidP="00D60100">
      <w:pPr>
        <w:widowControl/>
        <w:suppressAutoHyphens w:val="0"/>
        <w:rPr>
          <w:rFonts w:eastAsia="Times New Roman"/>
          <w:kern w:val="0"/>
        </w:rPr>
      </w:pPr>
      <w:r w:rsidRPr="00D60100">
        <w:rPr>
          <w:rFonts w:eastAsia="Times New Roman"/>
          <w:kern w:val="0"/>
        </w:rPr>
        <w:t xml:space="preserve">Серебрянского сельского поселения            </w:t>
      </w:r>
    </w:p>
    <w:p w14:paraId="7A55747C" w14:textId="77777777" w:rsidR="00D60100" w:rsidRPr="00D60100" w:rsidRDefault="00D60100" w:rsidP="00D60100">
      <w:pPr>
        <w:widowControl/>
        <w:suppressAutoHyphens w:val="0"/>
        <w:rPr>
          <w:rFonts w:eastAsia="Times New Roman"/>
          <w:kern w:val="0"/>
          <w:sz w:val="22"/>
        </w:rPr>
      </w:pPr>
    </w:p>
    <w:p w14:paraId="03689442" w14:textId="1D1E1E6A" w:rsidR="00E2659A" w:rsidRPr="002A396C" w:rsidRDefault="00E2659A" w:rsidP="00D60100">
      <w:pPr>
        <w:rPr>
          <w:sz w:val="22"/>
        </w:rPr>
      </w:pPr>
    </w:p>
    <w:p w14:paraId="5E0C5F7F" w14:textId="77777777" w:rsidR="00355097" w:rsidRPr="00E2659A" w:rsidRDefault="00355097" w:rsidP="00D92BD4">
      <w:pPr>
        <w:rPr>
          <w:color w:val="000000"/>
        </w:rPr>
      </w:pPr>
    </w:p>
    <w:p w14:paraId="1BB87BD5" w14:textId="0366415D" w:rsidR="00AE1386" w:rsidRDefault="00AE1386">
      <w:pPr>
        <w:widowControl/>
        <w:suppressAutoHyphens w:val="0"/>
        <w:rPr>
          <w:rFonts w:eastAsia="Times New Roman CYR"/>
          <w:color w:val="000000"/>
          <w:lang w:eastAsia="fa-IR" w:bidi="fa-IR"/>
        </w:rPr>
      </w:pPr>
      <w:bookmarkStart w:id="0" w:name="sub_125"/>
      <w:bookmarkEnd w:id="0"/>
      <w:r>
        <w:br w:type="page"/>
      </w:r>
      <w:bookmarkStart w:id="1" w:name="_GoBack"/>
      <w:bookmarkEnd w:id="1"/>
    </w:p>
    <w:p w14:paraId="55850470" w14:textId="77777777" w:rsidR="00AE1386" w:rsidRDefault="00AE1386" w:rsidP="00AE1386">
      <w:pPr>
        <w:pStyle w:val="ConsPlusNormal"/>
        <w:jc w:val="right"/>
        <w:rPr>
          <w:rFonts w:ascii="Times New Roman" w:hAnsi="Times New Roman" w:cs="Times New Roman"/>
          <w:color w:val="000000"/>
          <w:sz w:val="24"/>
          <w:szCs w:val="24"/>
        </w:rPr>
      </w:pPr>
    </w:p>
    <w:p w14:paraId="73010F63" w14:textId="77777777" w:rsidR="00AE1386" w:rsidRPr="00BF6176" w:rsidRDefault="00AE1386" w:rsidP="00AE1386">
      <w:pPr>
        <w:pStyle w:val="ConsPlusNormal"/>
        <w:jc w:val="right"/>
        <w:rPr>
          <w:rFonts w:ascii="Times New Roman" w:hAnsi="Times New Roman" w:cs="Times New Roman"/>
          <w:color w:val="000000"/>
          <w:sz w:val="24"/>
          <w:szCs w:val="24"/>
        </w:rPr>
      </w:pPr>
      <w:r w:rsidRPr="00BF6176">
        <w:rPr>
          <w:rFonts w:ascii="Times New Roman" w:hAnsi="Times New Roman" w:cs="Times New Roman"/>
          <w:color w:val="000000"/>
          <w:sz w:val="24"/>
          <w:szCs w:val="24"/>
        </w:rPr>
        <w:t xml:space="preserve">Приложение </w:t>
      </w:r>
    </w:p>
    <w:p w14:paraId="0AB846A0" w14:textId="77777777" w:rsidR="00AE1386" w:rsidRPr="00BF6176" w:rsidRDefault="00AE1386" w:rsidP="00AE1386">
      <w:pPr>
        <w:pStyle w:val="ConsPlusNormal"/>
        <w:jc w:val="right"/>
        <w:rPr>
          <w:rFonts w:ascii="Times New Roman" w:hAnsi="Times New Roman" w:cs="Times New Roman"/>
          <w:color w:val="000000"/>
          <w:sz w:val="24"/>
          <w:szCs w:val="24"/>
        </w:rPr>
      </w:pPr>
      <w:r w:rsidRPr="00BF6176">
        <w:rPr>
          <w:rFonts w:ascii="Times New Roman" w:hAnsi="Times New Roman" w:cs="Times New Roman"/>
          <w:color w:val="000000"/>
          <w:sz w:val="24"/>
          <w:szCs w:val="24"/>
        </w:rPr>
        <w:t>к постановлению администрации</w:t>
      </w:r>
    </w:p>
    <w:p w14:paraId="5A7A0CC3" w14:textId="510B36B1" w:rsidR="00AE1386" w:rsidRPr="00BF6176" w:rsidRDefault="00AE1386" w:rsidP="00AE1386">
      <w:pPr>
        <w:pStyle w:val="ConsPlusNormal"/>
        <w:jc w:val="right"/>
        <w:rPr>
          <w:rFonts w:ascii="Times New Roman" w:hAnsi="Times New Roman" w:cs="Times New Roman"/>
          <w:color w:val="000000"/>
          <w:sz w:val="24"/>
          <w:szCs w:val="24"/>
        </w:rPr>
      </w:pPr>
      <w:r w:rsidRPr="00BF6176">
        <w:rPr>
          <w:rFonts w:ascii="Times New Roman" w:hAnsi="Times New Roman" w:cs="Times New Roman"/>
          <w:color w:val="000000"/>
          <w:sz w:val="24"/>
          <w:szCs w:val="24"/>
        </w:rPr>
        <w:t>Серебрянско</w:t>
      </w:r>
      <w:r>
        <w:rPr>
          <w:rFonts w:ascii="Times New Roman" w:hAnsi="Times New Roman" w:cs="Times New Roman"/>
          <w:color w:val="000000"/>
          <w:sz w:val="24"/>
          <w:szCs w:val="24"/>
        </w:rPr>
        <w:t>го</w:t>
      </w:r>
      <w:r w:rsidRPr="00BF6176">
        <w:rPr>
          <w:rFonts w:ascii="Times New Roman" w:hAnsi="Times New Roman" w:cs="Times New Roman"/>
          <w:color w:val="000000"/>
          <w:sz w:val="24"/>
          <w:szCs w:val="24"/>
        </w:rPr>
        <w:t xml:space="preserve"> сельско</w:t>
      </w:r>
      <w:r>
        <w:rPr>
          <w:rFonts w:ascii="Times New Roman" w:hAnsi="Times New Roman" w:cs="Times New Roman"/>
          <w:color w:val="000000"/>
          <w:sz w:val="24"/>
          <w:szCs w:val="24"/>
        </w:rPr>
        <w:t>го</w:t>
      </w:r>
      <w:r w:rsidRPr="00BF6176">
        <w:rPr>
          <w:rFonts w:ascii="Times New Roman" w:hAnsi="Times New Roman" w:cs="Times New Roman"/>
          <w:color w:val="000000"/>
          <w:sz w:val="24"/>
          <w:szCs w:val="24"/>
        </w:rPr>
        <w:t xml:space="preserve"> поселени</w:t>
      </w:r>
      <w:r>
        <w:rPr>
          <w:rFonts w:ascii="Times New Roman" w:hAnsi="Times New Roman" w:cs="Times New Roman"/>
          <w:color w:val="000000"/>
          <w:sz w:val="24"/>
          <w:szCs w:val="24"/>
        </w:rPr>
        <w:t>я</w:t>
      </w:r>
    </w:p>
    <w:p w14:paraId="17488E3A" w14:textId="5A5787D3" w:rsidR="00AE1386" w:rsidRPr="00BF6176" w:rsidRDefault="004425BD" w:rsidP="00AE1386">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От 18.12.2024 № 171</w:t>
      </w:r>
    </w:p>
    <w:p w14:paraId="04E64848" w14:textId="77777777" w:rsidR="00E84F84" w:rsidRDefault="00E84F84" w:rsidP="00D92BD4">
      <w:pPr>
        <w:pStyle w:val="af8"/>
        <w:rPr>
          <w:rFonts w:ascii="Times New Roman" w:hAnsi="Times New Roman" w:cs="Times New Roman"/>
          <w:szCs w:val="24"/>
        </w:rPr>
      </w:pPr>
    </w:p>
    <w:p w14:paraId="70B7D3C2" w14:textId="77777777" w:rsidR="00AE1386" w:rsidRPr="00AE1386" w:rsidRDefault="00AE1386" w:rsidP="00AE1386">
      <w:pPr>
        <w:pStyle w:val="ConsPlusNormal"/>
        <w:jc w:val="center"/>
        <w:rPr>
          <w:rFonts w:ascii="Times New Roman" w:hAnsi="Times New Roman"/>
          <w:b/>
          <w:sz w:val="24"/>
          <w:szCs w:val="24"/>
        </w:rPr>
      </w:pPr>
      <w:r w:rsidRPr="00AE1386">
        <w:rPr>
          <w:rFonts w:ascii="Times New Roman" w:hAnsi="Times New Roman"/>
          <w:b/>
          <w:sz w:val="24"/>
          <w:szCs w:val="24"/>
        </w:rPr>
        <w:t xml:space="preserve">Порядок </w:t>
      </w:r>
    </w:p>
    <w:p w14:paraId="245A36DA" w14:textId="5743A3A6" w:rsidR="00AE1386" w:rsidRPr="00AE1386" w:rsidRDefault="00AE1386" w:rsidP="00AE1386">
      <w:pPr>
        <w:pStyle w:val="ConsPlusNormal"/>
        <w:jc w:val="center"/>
        <w:rPr>
          <w:rFonts w:ascii="Times New Roman" w:eastAsia="Calibri" w:hAnsi="Times New Roman"/>
          <w:b/>
          <w:iCs/>
          <w:sz w:val="24"/>
          <w:szCs w:val="24"/>
        </w:rPr>
      </w:pPr>
      <w:r w:rsidRPr="00AE1386">
        <w:rPr>
          <w:rFonts w:ascii="Times New Roman" w:hAnsi="Times New Roman"/>
          <w:b/>
          <w:sz w:val="24"/>
          <w:szCs w:val="24"/>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AE1386">
        <w:rPr>
          <w:rFonts w:ascii="Times New Roman" w:hAnsi="Times New Roman" w:cs="Times New Roman"/>
          <w:b/>
          <w:sz w:val="24"/>
          <w:szCs w:val="24"/>
        </w:rPr>
        <w:t>- производителям товаров, работ, услуг</w:t>
      </w:r>
      <w:r w:rsidRPr="00AE1386">
        <w:rPr>
          <w:rFonts w:ascii="Times New Roman" w:hAnsi="Times New Roman"/>
          <w:b/>
          <w:sz w:val="24"/>
          <w:szCs w:val="24"/>
        </w:rPr>
        <w:t xml:space="preserve"> из бюджета муниципального образования «Серебрянское сельское поселение»</w:t>
      </w:r>
    </w:p>
    <w:p w14:paraId="2AE8435E" w14:textId="77777777" w:rsidR="00AE1386" w:rsidRDefault="00AE1386" w:rsidP="00AE1386">
      <w:pPr>
        <w:pStyle w:val="af8"/>
        <w:spacing w:line="100" w:lineRule="atLeast"/>
        <w:ind w:firstLine="0"/>
        <w:jc w:val="center"/>
        <w:rPr>
          <w:rFonts w:ascii="Times New Roman" w:eastAsia="Times New Roman" w:hAnsi="Times New Roman" w:cs="Times New Roman"/>
          <w:szCs w:val="24"/>
        </w:rPr>
      </w:pPr>
    </w:p>
    <w:p w14:paraId="2B6D2725" w14:textId="77777777" w:rsidR="00AE1386" w:rsidRDefault="00AE1386" w:rsidP="00AE1386">
      <w:pPr>
        <w:pStyle w:val="af8"/>
        <w:spacing w:line="100" w:lineRule="atLeast"/>
        <w:ind w:firstLine="0"/>
        <w:jc w:val="center"/>
        <w:rPr>
          <w:rFonts w:ascii="Times New Roman" w:hAnsi="Times New Roman" w:cs="Times New Roman"/>
          <w:szCs w:val="24"/>
        </w:rPr>
      </w:pPr>
      <w:r>
        <w:rPr>
          <w:rFonts w:ascii="Times New Roman" w:eastAsia="Times New Roman" w:hAnsi="Times New Roman" w:cs="Times New Roman"/>
          <w:b/>
          <w:szCs w:val="24"/>
        </w:rPr>
        <w:t>1. Общие положения</w:t>
      </w:r>
    </w:p>
    <w:p w14:paraId="1583808C" w14:textId="77777777" w:rsidR="00AE1386" w:rsidRDefault="00AE1386" w:rsidP="00AE1386">
      <w:pPr>
        <w:pStyle w:val="af8"/>
        <w:spacing w:line="100" w:lineRule="atLeast"/>
        <w:ind w:firstLine="0"/>
        <w:rPr>
          <w:rFonts w:ascii="Times New Roman" w:eastAsia="Times New Roman" w:hAnsi="Times New Roman" w:cs="Times New Roman"/>
          <w:b/>
          <w:szCs w:val="24"/>
        </w:rPr>
      </w:pPr>
    </w:p>
    <w:p w14:paraId="70E746FC" w14:textId="54368184" w:rsidR="00AE1386" w:rsidRDefault="00AE1386" w:rsidP="00AE1386">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3F5CF3">
        <w:rPr>
          <w:rFonts w:ascii="Times New Roman" w:hAnsi="Times New Roman" w:cs="Times New Roman"/>
          <w:sz w:val="24"/>
          <w:szCs w:val="24"/>
        </w:rPr>
        <w:t>-</w:t>
      </w:r>
      <w:r>
        <w:rPr>
          <w:rFonts w:ascii="Times New Roman" w:hAnsi="Times New Roman" w:cs="Times New Roman"/>
          <w:sz w:val="24"/>
          <w:szCs w:val="24"/>
        </w:rPr>
        <w:t xml:space="preserve"> </w:t>
      </w:r>
      <w:r w:rsidRPr="003F5CF3">
        <w:rPr>
          <w:rFonts w:ascii="Times New Roman" w:hAnsi="Times New Roman" w:cs="Times New Roman"/>
          <w:sz w:val="24"/>
          <w:szCs w:val="24"/>
        </w:rPr>
        <w:t>производителям товаров, работ, услуг</w:t>
      </w:r>
      <w:r>
        <w:rPr>
          <w:rFonts w:ascii="Times New Roman" w:hAnsi="Times New Roman"/>
          <w:sz w:val="24"/>
          <w:szCs w:val="24"/>
        </w:rPr>
        <w:t xml:space="preserve"> из бюджета </w:t>
      </w:r>
      <w:r w:rsidRPr="00AE1386">
        <w:rPr>
          <w:rFonts w:ascii="Times New Roman" w:hAnsi="Times New Roman"/>
          <w:sz w:val="24"/>
          <w:szCs w:val="24"/>
        </w:rPr>
        <w:t>муниципального образования «Серебрянское сельское поселение»</w:t>
      </w:r>
      <w:r>
        <w:rPr>
          <w:rFonts w:ascii="Times New Roman" w:hAnsi="Times New Roman"/>
          <w:sz w:val="24"/>
          <w:szCs w:val="24"/>
        </w:rPr>
        <w:t xml:space="preserve"> определяет цели, условия и правила предоставления субсидий </w:t>
      </w:r>
      <w:r w:rsidRPr="00AE1386">
        <w:rPr>
          <w:rFonts w:ascii="Times New Roman" w:hAnsi="Times New Roman" w:cs="Times New Roman"/>
          <w:sz w:val="24"/>
          <w:szCs w:val="24"/>
        </w:rPr>
        <w:t>юридическим лицам (за исключением государственных (муниципальных) учреждений), индивидуальным предпринимателям, физическим лицам из бюджета муниципального образования «Серебрянское сельское поселение» (</w:t>
      </w:r>
      <w:r>
        <w:rPr>
          <w:rFonts w:ascii="Times New Roman" w:hAnsi="Times New Roman"/>
          <w:sz w:val="24"/>
          <w:szCs w:val="24"/>
        </w:rPr>
        <w:t>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ее предоставления, установленных настоящим Порядком.</w:t>
      </w:r>
    </w:p>
    <w:p w14:paraId="739B205D" w14:textId="77777777" w:rsidR="00AE1386" w:rsidRDefault="00AE1386" w:rsidP="00AE1386">
      <w:pPr>
        <w:tabs>
          <w:tab w:val="left" w:pos="1196"/>
        </w:tabs>
        <w:ind w:firstLine="709"/>
        <w:jc w:val="both"/>
        <w:rPr>
          <w:lang w:eastAsia="ar-SA"/>
        </w:rPr>
      </w:pPr>
      <w:r>
        <w:rPr>
          <w:lang w:eastAsia="ar-SA"/>
        </w:rPr>
        <w:t>2. В настоящем Порядке используются следующие понятия:</w:t>
      </w:r>
    </w:p>
    <w:p w14:paraId="21358281" w14:textId="7659F367" w:rsidR="00AE1386" w:rsidRDefault="00AE1386" w:rsidP="00AE1386">
      <w:pPr>
        <w:tabs>
          <w:tab w:val="left" w:pos="1196"/>
        </w:tabs>
        <w:ind w:firstLine="709"/>
        <w:jc w:val="both"/>
        <w:rPr>
          <w:lang w:eastAsia="ar-SA"/>
        </w:rPr>
      </w:pPr>
      <w:r>
        <w:rPr>
          <w:lang w:eastAsia="ar-SA"/>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14:paraId="1CDC45F0" w14:textId="77777777" w:rsidR="00AE1386" w:rsidRDefault="00AE1386" w:rsidP="00AE1386">
      <w:pPr>
        <w:tabs>
          <w:tab w:val="left" w:pos="1196"/>
        </w:tabs>
        <w:ind w:firstLine="709"/>
        <w:jc w:val="both"/>
        <w:rPr>
          <w:lang w:eastAsia="ar-SA"/>
        </w:rPr>
      </w:pPr>
      <w:r>
        <w:rPr>
          <w:lang w:eastAsia="ar-SA"/>
        </w:rPr>
        <w:t>2) получатель субсидии – участник отбора, в отношении которого принято решение о признании его победителем отбора;</w:t>
      </w:r>
    </w:p>
    <w:p w14:paraId="4973CF12" w14:textId="6EBF88B7" w:rsidR="00AE1386" w:rsidRDefault="00AE1386" w:rsidP="00AE1386">
      <w:pPr>
        <w:tabs>
          <w:tab w:val="left" w:pos="1196"/>
        </w:tabs>
        <w:ind w:firstLine="709"/>
        <w:jc w:val="both"/>
        <w:rPr>
          <w:lang w:eastAsia="ar-SA"/>
        </w:rPr>
      </w:pPr>
      <w:r>
        <w:rPr>
          <w:lang w:eastAsia="ar-SA"/>
        </w:rPr>
        <w:t xml:space="preserve">3) комиссия – коллегиальный орган, формируемый </w:t>
      </w:r>
      <w:r w:rsidR="00F36BD7">
        <w:t>администрацией Серебрянского сельского поселения</w:t>
      </w:r>
      <w:r>
        <w:rPr>
          <w:lang w:eastAsia="ar-SA"/>
        </w:rPr>
        <w:t xml:space="preserve"> для рассмотрения заявок участников отбора;</w:t>
      </w:r>
    </w:p>
    <w:p w14:paraId="7ADBB8EE" w14:textId="1992C31E" w:rsidR="00AE1386" w:rsidRDefault="00AE1386" w:rsidP="00AE1386">
      <w:pPr>
        <w:ind w:firstLine="709"/>
        <w:jc w:val="both"/>
        <w:rPr>
          <w:lang w:eastAsia="ar-SA"/>
        </w:rPr>
      </w:pPr>
      <w:r>
        <w:rPr>
          <w:lang w:eastAsia="ar-SA"/>
        </w:rPr>
        <w:t xml:space="preserve">4) </w:t>
      </w:r>
      <w:r w:rsidR="0068435D" w:rsidRPr="009E09E5">
        <w:rPr>
          <w:rFonts w:eastAsia="Times New Roman"/>
        </w:rPr>
        <w:t>субъект малого предпринимательства</w:t>
      </w:r>
      <w:r w:rsidR="0068435D">
        <w:rPr>
          <w:rFonts w:eastAsia="Times New Roman"/>
        </w:rPr>
        <w:t xml:space="preserve">; </w:t>
      </w:r>
      <w:r w:rsidR="0068435D" w:rsidRPr="009E09E5">
        <w:rPr>
          <w:rFonts w:eastAsia="Times New Roman"/>
        </w:rPr>
        <w:t>субъект среднего предпринимательства</w:t>
      </w:r>
      <w:r w:rsidR="0068435D">
        <w:rPr>
          <w:rFonts w:eastAsia="Times New Roman"/>
        </w:rPr>
        <w:t xml:space="preserve"> -</w:t>
      </w:r>
      <w:r w:rsidR="0068435D" w:rsidRPr="009E09E5">
        <w:rPr>
          <w:rFonts w:eastAsia="Times New Roman"/>
        </w:rPr>
        <w:t xml:space="preserve">  понимаются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r w:rsidR="0068435D">
        <w:rPr>
          <w:rFonts w:eastAsia="Times New Roman"/>
        </w:rPr>
        <w:t xml:space="preserve"> от 24.07.2007 № 209-ФЗ</w:t>
      </w:r>
      <w:r w:rsidR="0068435D" w:rsidRPr="009E09E5">
        <w:rPr>
          <w:rFonts w:eastAsia="Times New Roman"/>
        </w:rPr>
        <w:t>);</w:t>
      </w:r>
    </w:p>
    <w:p w14:paraId="5A528908" w14:textId="77777777" w:rsidR="00AE1386" w:rsidRDefault="00AE1386" w:rsidP="00AE1386">
      <w:pPr>
        <w:tabs>
          <w:tab w:val="left" w:pos="1196"/>
        </w:tabs>
        <w:ind w:firstLine="709"/>
        <w:jc w:val="both"/>
        <w:rPr>
          <w:lang w:eastAsia="ar-SA"/>
        </w:rPr>
      </w:pPr>
      <w:r>
        <w:rPr>
          <w:lang w:eastAsia="ar-SA"/>
        </w:rPr>
        <w:t>Другие понятия используются в настоящем Порядке в значениях, установленных федеральным законодательством.</w:t>
      </w:r>
    </w:p>
    <w:p w14:paraId="2B5FDA70" w14:textId="1273B475" w:rsidR="00AE1386" w:rsidRDefault="00AE1386" w:rsidP="00AE1386">
      <w:pPr>
        <w:tabs>
          <w:tab w:val="left" w:pos="1196"/>
        </w:tabs>
        <w:ind w:firstLine="709"/>
        <w:jc w:val="both"/>
        <w:rPr>
          <w:lang w:eastAsia="ar-SA"/>
        </w:rPr>
      </w:pPr>
      <w:r>
        <w:rPr>
          <w:lang w:eastAsia="ar-SA"/>
        </w:rPr>
        <w:t xml:space="preserve">3. Предоставление субсидий осуществляется на безвозмездной и безвозвратной основе </w:t>
      </w:r>
      <w:r w:rsidR="0068435D">
        <w:rPr>
          <w:lang w:eastAsia="ar-SA"/>
        </w:rPr>
        <w:t xml:space="preserve">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которые относятся к категории </w:t>
      </w:r>
      <w:r w:rsidR="0068435D" w:rsidRPr="009E09E5">
        <w:rPr>
          <w:rFonts w:eastAsia="Calibri"/>
          <w:bCs/>
        </w:rPr>
        <w:t>субъект</w:t>
      </w:r>
      <w:r w:rsidR="0068435D">
        <w:rPr>
          <w:rFonts w:eastAsia="Calibri"/>
          <w:bCs/>
        </w:rPr>
        <w:t>ов</w:t>
      </w:r>
      <w:r w:rsidR="0068435D" w:rsidRPr="009E09E5">
        <w:rPr>
          <w:rFonts w:eastAsia="Calibri"/>
          <w:bCs/>
        </w:rPr>
        <w:t xml:space="preserve"> малого и среднего предпринимательства</w:t>
      </w:r>
      <w:r w:rsidR="0068435D">
        <w:rPr>
          <w:rFonts w:eastAsia="Calibri"/>
          <w:bCs/>
        </w:rPr>
        <w:t>,</w:t>
      </w:r>
      <w:r w:rsidR="0068435D">
        <w:rPr>
          <w:lang w:eastAsia="ar-SA"/>
        </w:rPr>
        <w:t xml:space="preserve"> </w:t>
      </w:r>
      <w:r>
        <w:rPr>
          <w:lang w:eastAsia="ar-SA"/>
        </w:rPr>
        <w:t xml:space="preserve">в целях </w:t>
      </w:r>
      <w:r w:rsidR="0068435D">
        <w:rPr>
          <w:lang w:eastAsia="ar-SA"/>
        </w:rPr>
        <w:t xml:space="preserve">частичного возмещения затрат, связанных с осуществлением предпринимательской деятельности. </w:t>
      </w:r>
    </w:p>
    <w:p w14:paraId="174BCF0F" w14:textId="7216EC03" w:rsidR="00AE1386" w:rsidRDefault="00AE1386" w:rsidP="00AE1386">
      <w:pPr>
        <w:tabs>
          <w:tab w:val="left" w:pos="1196"/>
        </w:tabs>
        <w:ind w:firstLine="709"/>
        <w:jc w:val="both"/>
        <w:rPr>
          <w:lang w:eastAsia="ar-SA"/>
        </w:rPr>
      </w:pPr>
      <w:r>
        <w:rPr>
          <w:lang w:eastAsia="ar-SA"/>
        </w:rPr>
        <w:t>4. Главным распорядителем</w:t>
      </w:r>
      <w:r w:rsidR="0068435D">
        <w:rPr>
          <w:lang w:eastAsia="ar-SA"/>
        </w:rPr>
        <w:t xml:space="preserve"> бюджетных средств</w:t>
      </w:r>
      <w:r>
        <w:rPr>
          <w:lang w:eastAsia="ar-SA"/>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w:t>
      </w:r>
      <w:r w:rsidR="0068435D">
        <w:t>администрация Серебрянского сельского поселения</w:t>
      </w:r>
      <w:r w:rsidR="0068435D">
        <w:rPr>
          <w:lang w:eastAsia="ar-SA"/>
        </w:rPr>
        <w:t xml:space="preserve"> </w:t>
      </w:r>
      <w:r>
        <w:rPr>
          <w:lang w:eastAsia="ar-SA"/>
        </w:rPr>
        <w:t>(далее – Администрация).</w:t>
      </w:r>
    </w:p>
    <w:p w14:paraId="52533A28" w14:textId="01792B4F" w:rsidR="00AE1386" w:rsidRDefault="00AE1386" w:rsidP="00AE1386">
      <w:pPr>
        <w:tabs>
          <w:tab w:val="left" w:pos="1196"/>
        </w:tabs>
        <w:ind w:firstLine="709"/>
        <w:jc w:val="both"/>
        <w:rPr>
          <w:lang w:eastAsia="ar-SA"/>
        </w:rPr>
      </w:pPr>
      <w:r>
        <w:rPr>
          <w:lang w:eastAsia="ar-SA"/>
        </w:rPr>
        <w:t xml:space="preserve">5. Способом предоставления субсидий является </w:t>
      </w:r>
      <w:r w:rsidR="0068435D">
        <w:rPr>
          <w:lang w:eastAsia="ar-SA"/>
        </w:rPr>
        <w:t>возмещение</w:t>
      </w:r>
      <w:r>
        <w:rPr>
          <w:lang w:eastAsia="ar-SA"/>
        </w:rPr>
        <w:t xml:space="preserve"> затрат.</w:t>
      </w:r>
    </w:p>
    <w:p w14:paraId="5DEAE3DA" w14:textId="77777777" w:rsidR="00AE1386" w:rsidRDefault="00AE1386" w:rsidP="00AE1386">
      <w:pPr>
        <w:tabs>
          <w:tab w:val="left" w:pos="1196"/>
        </w:tabs>
        <w:ind w:firstLine="709"/>
        <w:jc w:val="both"/>
        <w:rPr>
          <w:lang w:eastAsia="ar-SA"/>
        </w:rPr>
      </w:pPr>
      <w:r>
        <w:rPr>
          <w:lang w:eastAsia="ar-SA"/>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1733FB70" w14:textId="77777777" w:rsidR="00AE1386" w:rsidRDefault="00AE1386" w:rsidP="00AE1386">
      <w:pPr>
        <w:pStyle w:val="s1"/>
        <w:spacing w:before="0" w:beforeAutospacing="0" w:after="0" w:afterAutospacing="0"/>
        <w:ind w:firstLine="709"/>
        <w:jc w:val="both"/>
        <w:rPr>
          <w:lang w:eastAsia="ar-SA"/>
        </w:rPr>
      </w:pPr>
      <w:r>
        <w:rPr>
          <w:lang w:eastAsia="ar-SA"/>
        </w:rPr>
        <w:t>6.1. Не подлежит размещению на </w:t>
      </w:r>
      <w:hyperlink r:id="rId9" w:tgtFrame="_blank" w:history="1">
        <w:r>
          <w:rPr>
            <w:rStyle w:val="a8"/>
            <w:color w:val="auto"/>
            <w:u w:val="none"/>
            <w:lang w:eastAsia="ar-SA"/>
          </w:rPr>
          <w:t>едином портале</w:t>
        </w:r>
      </w:hyperlink>
      <w:r>
        <w:rPr>
          <w:lang w:eastAsia="ar-SA"/>
        </w:rPr>
        <w:t>:</w:t>
      </w:r>
    </w:p>
    <w:p w14:paraId="4041B7FA" w14:textId="77777777" w:rsidR="00AE1386" w:rsidRDefault="00AE1386" w:rsidP="00AE1386">
      <w:pPr>
        <w:pStyle w:val="s1"/>
        <w:spacing w:before="0" w:beforeAutospacing="0" w:after="0" w:afterAutospacing="0"/>
        <w:ind w:firstLine="709"/>
        <w:jc w:val="both"/>
        <w:rPr>
          <w:lang w:eastAsia="ar-SA"/>
        </w:rPr>
      </w:pPr>
      <w:r>
        <w:rPr>
          <w:lang w:eastAsia="ar-SA"/>
        </w:rPr>
        <w:t xml:space="preserve">а) информация о проведении отбора, в том числе объявление о проведении отбора, информация о заявках, об участниках отбора и о результатах отбора - в случае если информация о </w:t>
      </w:r>
      <w:r>
        <w:rPr>
          <w:lang w:eastAsia="ar-SA"/>
        </w:rPr>
        <w:lastRenderedPageBreak/>
        <w:t>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14:paraId="343BC5D1" w14:textId="77777777" w:rsidR="00AE1386" w:rsidRDefault="00AE1386" w:rsidP="00AE1386">
      <w:pPr>
        <w:pStyle w:val="s1"/>
        <w:spacing w:before="0" w:beforeAutospacing="0" w:after="0" w:afterAutospacing="0"/>
        <w:ind w:firstLine="709"/>
        <w:jc w:val="both"/>
        <w:rPr>
          <w:lang w:eastAsia="ar-SA"/>
        </w:rPr>
      </w:pPr>
      <w:r>
        <w:rPr>
          <w:lang w:eastAsia="ar-SA"/>
        </w:rPr>
        <w:t>б) информация о получателях субсидий, в том числе информация о заявках, об участниках отбора и о результатах отбора - в случае если информация о получателях субсидий является информацией ограниченного доступа.</w:t>
      </w:r>
    </w:p>
    <w:p w14:paraId="50051670" w14:textId="77777777" w:rsidR="0068435D" w:rsidRDefault="0068435D" w:rsidP="00AE1386">
      <w:pPr>
        <w:pStyle w:val="s1"/>
        <w:spacing w:before="0" w:beforeAutospacing="0" w:after="0" w:afterAutospacing="0"/>
        <w:ind w:firstLine="709"/>
        <w:jc w:val="both"/>
        <w:rPr>
          <w:lang w:eastAsia="ar-SA"/>
        </w:rPr>
      </w:pPr>
    </w:p>
    <w:p w14:paraId="51842B2C" w14:textId="77777777" w:rsidR="0068435D" w:rsidRDefault="0068435D" w:rsidP="0068435D">
      <w:pPr>
        <w:tabs>
          <w:tab w:val="left" w:pos="1196"/>
          <w:tab w:val="center" w:pos="4153"/>
          <w:tab w:val="right" w:pos="8306"/>
        </w:tabs>
        <w:jc w:val="center"/>
        <w:outlineLvl w:val="2"/>
        <w:rPr>
          <w:b/>
          <w:bCs/>
          <w:lang w:eastAsia="ar-SA"/>
        </w:rPr>
      </w:pPr>
      <w:r>
        <w:rPr>
          <w:b/>
          <w:bCs/>
          <w:lang w:eastAsia="ar-SA"/>
        </w:rPr>
        <w:t>2. Порядок проведения отбора получателей субсидий</w:t>
      </w:r>
    </w:p>
    <w:p w14:paraId="56790F79" w14:textId="77777777" w:rsidR="0068435D" w:rsidRDefault="0068435D" w:rsidP="0068435D">
      <w:pPr>
        <w:tabs>
          <w:tab w:val="left" w:pos="1196"/>
        </w:tabs>
        <w:ind w:firstLine="709"/>
        <w:jc w:val="both"/>
        <w:rPr>
          <w:lang w:eastAsia="ar-SA"/>
        </w:rPr>
      </w:pPr>
    </w:p>
    <w:p w14:paraId="7D5382A6" w14:textId="77777777" w:rsidR="0068435D" w:rsidRDefault="0068435D" w:rsidP="0068435D">
      <w:pPr>
        <w:tabs>
          <w:tab w:val="left" w:pos="1196"/>
        </w:tabs>
        <w:ind w:firstLine="709"/>
        <w:jc w:val="both"/>
        <w:rPr>
          <w:lang w:eastAsia="ar-SA"/>
        </w:rPr>
      </w:pPr>
      <w:r>
        <w:rPr>
          <w:lang w:eastAsia="ar-SA"/>
        </w:rPr>
        <w:t xml:space="preserve">7. Обеспечение проведения отбора получателей субсидий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14:paraId="07C81783" w14:textId="77777777" w:rsidR="0068435D" w:rsidRDefault="0068435D" w:rsidP="0068435D">
      <w:pPr>
        <w:tabs>
          <w:tab w:val="left" w:pos="1196"/>
        </w:tabs>
        <w:ind w:firstLine="709"/>
        <w:jc w:val="both"/>
        <w:rPr>
          <w:lang w:eastAsia="ar-SA"/>
        </w:rPr>
      </w:pPr>
      <w:r>
        <w:rPr>
          <w:lang w:eastAsia="ar-SA"/>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14:paraId="223AC426" w14:textId="77777777" w:rsidR="0068435D" w:rsidRDefault="0068435D" w:rsidP="0068435D">
      <w:pPr>
        <w:tabs>
          <w:tab w:val="left" w:pos="1196"/>
        </w:tabs>
        <w:ind w:firstLine="709"/>
        <w:jc w:val="both"/>
        <w:rPr>
          <w:lang w:eastAsia="ar-SA"/>
        </w:rPr>
      </w:pPr>
      <w:r>
        <w:rPr>
          <w:lang w:eastAsia="ar-SA"/>
        </w:rPr>
        <w:t>8. При проведении отбора взаимодействие главного распорядителя</w:t>
      </w:r>
      <w:r>
        <w:rPr>
          <w:shd w:val="clear" w:color="auto" w:fill="FFFFFF"/>
          <w:lang w:eastAsia="ar-SA"/>
        </w:rPr>
        <w:t xml:space="preserve"> бюджетных средств как получателя бюджетных средств, предоставляющего субсидии, с участниками отбора осуществляется с использованием документов в электронной форме.</w:t>
      </w:r>
      <w:r>
        <w:rPr>
          <w:lang w:eastAsia="ar-SA"/>
        </w:rPr>
        <w:t xml:space="preserve"> </w:t>
      </w:r>
    </w:p>
    <w:p w14:paraId="4383AB30" w14:textId="77777777" w:rsidR="0068435D" w:rsidRDefault="0068435D" w:rsidP="0068435D">
      <w:pPr>
        <w:tabs>
          <w:tab w:val="left" w:pos="1196"/>
        </w:tabs>
        <w:ind w:firstLine="709"/>
        <w:jc w:val="both"/>
        <w:rPr>
          <w:lang w:eastAsia="ar-SA"/>
        </w:rPr>
      </w:pPr>
      <w:r>
        <w:rPr>
          <w:lang w:eastAsia="ar-SA"/>
        </w:rPr>
        <w:t xml:space="preserve">9. Способом проведения отбора является запрос предложений. </w:t>
      </w:r>
      <w: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14:paraId="2D4B31EC" w14:textId="77777777" w:rsidR="0068435D" w:rsidRDefault="0068435D" w:rsidP="0068435D">
      <w:pPr>
        <w:ind w:firstLine="709"/>
        <w:jc w:val="both"/>
        <w:rPr>
          <w:lang w:eastAsia="zh-CN"/>
        </w:rPr>
      </w:pPr>
      <w:r>
        <w:rPr>
          <w:lang w:eastAsia="ar-SA"/>
        </w:rPr>
        <w:t xml:space="preserve">10. </w:t>
      </w:r>
      <w:bookmarkStart w:id="2" w:name="sub_1010"/>
      <w:r>
        <w:t xml:space="preserve">До размещения объявления о проведении отбора на </w:t>
      </w:r>
      <w:r w:rsidRPr="0068435D">
        <w:rPr>
          <w:rStyle w:val="aff8"/>
          <w:color w:val="auto"/>
          <w:u w:val="none"/>
        </w:rPr>
        <w:t>едином портале</w:t>
      </w:r>
      <w:r w:rsidRPr="0068435D">
        <w:t xml:space="preserve"> </w:t>
      </w:r>
      <w:r>
        <w:t>в целях проведения отбора Администрация вправе принять решение о создании в целях проведения отбора получателей субсидий коллегиального органа (далее - комиссия). Указанное решение утверждается постановлением Администрации.</w:t>
      </w:r>
    </w:p>
    <w:p w14:paraId="38C6EA46" w14:textId="77777777" w:rsidR="0068435D" w:rsidRDefault="0068435D" w:rsidP="0068435D">
      <w:pPr>
        <w:ind w:firstLine="709"/>
        <w:jc w:val="both"/>
      </w:pPr>
      <w:r>
        <w:t>11. Указанное в пункте 10 настоящего Порядка решение</w:t>
      </w:r>
      <w:bookmarkStart w:id="3" w:name="sub_1102"/>
      <w:bookmarkEnd w:id="2"/>
      <w:r>
        <w:t xml:space="preserve"> должно утверждать положение о комиссии, содержащее:</w:t>
      </w:r>
    </w:p>
    <w:bookmarkEnd w:id="3"/>
    <w:p w14:paraId="42165A78" w14:textId="77777777" w:rsidR="0068435D" w:rsidRDefault="0068435D" w:rsidP="0068435D">
      <w:pPr>
        <w:ind w:firstLine="709"/>
        <w:jc w:val="both"/>
      </w:pPr>
      <w:r>
        <w:t>- информацию о председателе комиссии, персональном составе комиссии, порядке ее работы;</w:t>
      </w:r>
    </w:p>
    <w:p w14:paraId="6E997BAB" w14:textId="77777777" w:rsidR="0068435D" w:rsidRDefault="0068435D" w:rsidP="0068435D">
      <w:pPr>
        <w:ind w:firstLine="709"/>
        <w:jc w:val="both"/>
      </w:pPr>
      <w:r>
        <w:t>- информацию о полномочиях комиссии, к которым относятся:</w:t>
      </w:r>
    </w:p>
    <w:p w14:paraId="112A334E" w14:textId="77777777" w:rsidR="0068435D" w:rsidRDefault="0068435D" w:rsidP="0068435D">
      <w:pPr>
        <w:ind w:firstLine="709"/>
        <w:jc w:val="both"/>
      </w:pPr>
      <w:r>
        <w:t>а) рассмотрение заявок участников отбора, принятие решения о признании отбора несостоявшимся;</w:t>
      </w:r>
    </w:p>
    <w:p w14:paraId="1AFEE545" w14:textId="77777777" w:rsidR="0068435D" w:rsidRDefault="0068435D" w:rsidP="0068435D">
      <w:pPr>
        <w:ind w:firstLine="709"/>
        <w:jc w:val="both"/>
      </w:pPr>
      <w:r>
        <w:t>б) подписание протоколов, формируемых в процессе проведения отбора, содержащих информацию о принятых комиссией решениях;</w:t>
      </w:r>
    </w:p>
    <w:p w14:paraId="3FAE48CE" w14:textId="77777777" w:rsidR="0068435D" w:rsidRDefault="0068435D" w:rsidP="0068435D">
      <w:pPr>
        <w:ind w:firstLine="709"/>
        <w:jc w:val="both"/>
      </w:pPr>
      <w:r>
        <w:t>в) осуществление запроса у участника отбора разъяснения в отношении представленных им документов и информации (при необходимости);</w:t>
      </w:r>
    </w:p>
    <w:p w14:paraId="1C2BDE48" w14:textId="77777777" w:rsidR="0068435D" w:rsidRDefault="0068435D" w:rsidP="0068435D">
      <w:pPr>
        <w:ind w:firstLine="709"/>
        <w:jc w:val="both"/>
      </w:pPr>
      <w:r>
        <w:t>г) единоличное подписание председателем комиссии протоколов, формируемых в процессе проведения отбора (при необходимости);</w:t>
      </w:r>
    </w:p>
    <w:p w14:paraId="59FB22A8" w14:textId="77777777" w:rsidR="0068435D" w:rsidRDefault="0068435D" w:rsidP="0068435D">
      <w:pPr>
        <w:ind w:firstLine="709"/>
        <w:jc w:val="both"/>
      </w:pPr>
      <w:r>
        <w:t>д) иные полномочия, не противоречащие законодательству Российской Федерации.</w:t>
      </w:r>
    </w:p>
    <w:p w14:paraId="126D7135" w14:textId="77777777" w:rsidR="0068435D" w:rsidRDefault="0068435D" w:rsidP="0068435D">
      <w:pPr>
        <w:ind w:firstLine="709"/>
        <w:jc w:val="both"/>
      </w:pPr>
      <w:bookmarkStart w:id="4" w:name="sub_1011"/>
      <w:r>
        <w:t xml:space="preserve">12. В случае если в целях полного, всестороннего и объективного рассмотрения заявок необходимы специальные знания, опыт, квалификация в области науки, техники, искусства, ремесла или кинематоргафии, Администрация до размещения объявления о проведении отбора принимает решение о привлечении к проведению отбора экспертов (экспертных организаций) в целях проведения экспертизы заявок. </w:t>
      </w:r>
      <w:bookmarkStart w:id="5" w:name="sub_1117"/>
      <w:bookmarkEnd w:id="4"/>
    </w:p>
    <w:p w14:paraId="0B9CC07E" w14:textId="77777777" w:rsidR="0068435D" w:rsidRDefault="0068435D" w:rsidP="0068435D">
      <w:pPr>
        <w:ind w:firstLine="709"/>
        <w:jc w:val="both"/>
      </w:pPr>
      <w:bookmarkStart w:id="6" w:name="sub_1012"/>
      <w:bookmarkEnd w:id="5"/>
      <w:r>
        <w:t xml:space="preserve">13. Решения Администрации о создании комиссии, привлечении экспертов (экспертных организаций) принимаются в форме постановления Администрации и размещаются на </w:t>
      </w:r>
      <w:r w:rsidRPr="0068435D">
        <w:rPr>
          <w:rStyle w:val="aff8"/>
          <w:color w:val="auto"/>
          <w:u w:val="none"/>
        </w:rPr>
        <w:t>едином портале</w:t>
      </w:r>
      <w:r w:rsidRPr="0068435D">
        <w:t>.</w:t>
      </w:r>
      <w:r>
        <w:t xml:space="preserve"> Информация о принятых Администрацией решениях о создании комиссии, привлечении экспертов (экспертных организаций) включается в объявление о проведении отбора получателей субсидий.</w:t>
      </w:r>
    </w:p>
    <w:p w14:paraId="17916B22" w14:textId="77777777" w:rsidR="0068435D" w:rsidRDefault="0068435D" w:rsidP="0068435D">
      <w:pPr>
        <w:ind w:firstLine="709"/>
        <w:jc w:val="both"/>
      </w:pPr>
      <w:bookmarkStart w:id="7" w:name="sub_1015"/>
      <w:bookmarkEnd w:id="6"/>
      <w:r>
        <w:t xml:space="preserve">14. В случае, если при проведении отбора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определена необходимость представления материалов, не являющихся документами (промышленные образцы, модели, образцы сельскохозяйственных культур и др.), представляемых в составе заявки, без использования информационных систем, порядок представления участником отбора таких материалов </w:t>
      </w:r>
      <w:r>
        <w:lastRenderedPageBreak/>
        <w:t>определяется Администрацией.</w:t>
      </w:r>
    </w:p>
    <w:bookmarkEnd w:id="7"/>
    <w:p w14:paraId="40C7A429" w14:textId="77777777" w:rsidR="0068435D" w:rsidRDefault="0068435D" w:rsidP="0068435D">
      <w:pPr>
        <w:tabs>
          <w:tab w:val="left" w:pos="1196"/>
        </w:tabs>
        <w:ind w:firstLine="709"/>
        <w:jc w:val="both"/>
        <w:rPr>
          <w:lang w:eastAsia="ar-SA"/>
        </w:rPr>
      </w:pPr>
      <w:r>
        <w:rPr>
          <w:lang w:eastAsia="ar-SA"/>
        </w:rPr>
        <w:t>15. В целях проведения отбора Администрация за три дня до начала приема заявок размещает на едином портале объявление о проведении отбора.</w:t>
      </w:r>
    </w:p>
    <w:p w14:paraId="45F18433" w14:textId="06062311" w:rsidR="0068435D" w:rsidRDefault="0068435D" w:rsidP="0068435D">
      <w:pPr>
        <w:tabs>
          <w:tab w:val="right" w:pos="9498"/>
        </w:tabs>
        <w:ind w:right="-1" w:firstLine="709"/>
        <w:jc w:val="both"/>
      </w:pPr>
      <w:r>
        <w:rPr>
          <w:lang w:eastAsia="ar-SA"/>
        </w:rPr>
        <w:t xml:space="preserve">16. </w:t>
      </w:r>
      <w:r>
        <w:t xml:space="preserve">Объявление о проведении отбора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r w:rsidR="000438AD">
        <w:t>администрации Серебрянского сельского поселения</w:t>
      </w:r>
      <w:r>
        <w:t xml:space="preserve"> (уполномоченного им лица), публикуется на </w:t>
      </w:r>
      <w:r w:rsidRPr="000438AD">
        <w:rPr>
          <w:rStyle w:val="aff8"/>
          <w:color w:val="auto"/>
          <w:u w:val="none"/>
        </w:rPr>
        <w:t>едином портале</w:t>
      </w:r>
      <w:r w:rsidRPr="000438AD">
        <w:t xml:space="preserve"> </w:t>
      </w:r>
      <w:r>
        <w:t xml:space="preserve">и включает в себя следующую информацию: </w:t>
      </w:r>
    </w:p>
    <w:p w14:paraId="5D69610E" w14:textId="77777777" w:rsidR="0068435D" w:rsidRDefault="0068435D" w:rsidP="0068435D">
      <w:pPr>
        <w:tabs>
          <w:tab w:val="left" w:pos="1196"/>
        </w:tabs>
        <w:ind w:firstLine="709"/>
        <w:jc w:val="both"/>
        <w:rPr>
          <w:lang w:eastAsia="ar-SA"/>
        </w:rPr>
      </w:pPr>
      <w:r>
        <w:rPr>
          <w:lang w:eastAsia="ar-SA"/>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2EBD4FB2" w14:textId="77777777" w:rsidR="0068435D" w:rsidRDefault="0068435D" w:rsidP="0068435D">
      <w:pPr>
        <w:tabs>
          <w:tab w:val="left" w:pos="1196"/>
        </w:tabs>
        <w:ind w:firstLine="709"/>
        <w:jc w:val="both"/>
        <w:rPr>
          <w:lang w:eastAsia="ar-SA"/>
        </w:rPr>
      </w:pPr>
      <w:r>
        <w:rPr>
          <w:lang w:eastAsia="ar-SA"/>
        </w:rPr>
        <w:t>2) дата и время начала приема заявок, а также дата и время окончания приема заявок участников отбора, при этом дата окончания приема заявок не может быть ранее:</w:t>
      </w:r>
    </w:p>
    <w:p w14:paraId="2FA731F0" w14:textId="77777777" w:rsidR="0068435D" w:rsidRDefault="0068435D" w:rsidP="0068435D">
      <w:pPr>
        <w:pStyle w:val="s1"/>
        <w:shd w:val="clear" w:color="auto" w:fill="FFFFFF"/>
        <w:spacing w:before="0" w:beforeAutospacing="0" w:after="0" w:afterAutospacing="0"/>
        <w:ind w:firstLine="709"/>
        <w:jc w:val="both"/>
        <w:rPr>
          <w:rFonts w:eastAsia="Andale Sans UI"/>
          <w:kern w:val="2"/>
          <w:lang w:eastAsia="zh-CN"/>
        </w:rPr>
      </w:pPr>
      <w:r>
        <w:rPr>
          <w:rFonts w:eastAsia="Andale Sans UI"/>
          <w:kern w:val="2"/>
          <w:lang w:eastAsia="zh-CN"/>
        </w:rPr>
        <w:t>- 10-го календарного дня, следующего за днем размещения объявления о проведении отбора, - в случае если отсутствует информация о количестве получателей субсидии, соответствующих категории и (или) критериям отбора;</w:t>
      </w:r>
    </w:p>
    <w:p w14:paraId="3C338899" w14:textId="77777777" w:rsidR="0068435D" w:rsidRDefault="0068435D" w:rsidP="0068435D">
      <w:pPr>
        <w:pStyle w:val="s1"/>
        <w:shd w:val="clear" w:color="auto" w:fill="FFFFFF"/>
        <w:spacing w:before="0" w:beforeAutospacing="0" w:after="0" w:afterAutospacing="0"/>
        <w:ind w:firstLine="709"/>
        <w:jc w:val="both"/>
        <w:rPr>
          <w:rFonts w:eastAsia="Andale Sans UI"/>
          <w:kern w:val="2"/>
          <w:lang w:eastAsia="zh-CN"/>
        </w:rPr>
      </w:pPr>
      <w:r>
        <w:rPr>
          <w:rFonts w:eastAsia="Andale Sans UI"/>
          <w:kern w:val="2"/>
          <w:lang w:eastAsia="zh-CN"/>
        </w:rPr>
        <w:t>- 5-го календарного дня, следующего за днем размещения объявления о проведении отбора, - в случае если имеется информация о количестве получателей субсидии, соответствующих категории и (или) критериям отбора;</w:t>
      </w:r>
    </w:p>
    <w:p w14:paraId="200C2934" w14:textId="77777777" w:rsidR="0068435D" w:rsidRDefault="0068435D" w:rsidP="0068435D">
      <w:pPr>
        <w:tabs>
          <w:tab w:val="left" w:pos="1196"/>
        </w:tabs>
        <w:ind w:firstLine="709"/>
        <w:jc w:val="both"/>
        <w:rPr>
          <w:kern w:val="2"/>
          <w:lang w:eastAsia="ar-SA"/>
        </w:rPr>
      </w:pPr>
      <w:r>
        <w:rPr>
          <w:lang w:eastAsia="ar-SA"/>
        </w:rPr>
        <w:t>3) наименование, место нахождения, почтовый адрес, адрес электронной почты, контактный телефон Администрации;</w:t>
      </w:r>
    </w:p>
    <w:p w14:paraId="0D957EA5" w14:textId="77777777" w:rsidR="0068435D" w:rsidRDefault="0068435D" w:rsidP="0068435D">
      <w:pPr>
        <w:tabs>
          <w:tab w:val="left" w:pos="1196"/>
        </w:tabs>
        <w:ind w:firstLine="709"/>
        <w:jc w:val="both"/>
        <w:rPr>
          <w:lang w:eastAsia="ar-SA"/>
        </w:rPr>
      </w:pPr>
      <w:r>
        <w:rPr>
          <w:lang w:eastAsia="ar-SA"/>
        </w:rPr>
        <w:t>4) наименование субсидии, результаты предоставления субсидий, а также при необходимости их характеристики;</w:t>
      </w:r>
    </w:p>
    <w:p w14:paraId="3B282FBF" w14:textId="77777777" w:rsidR="0068435D" w:rsidRDefault="0068435D" w:rsidP="0068435D">
      <w:pPr>
        <w:tabs>
          <w:tab w:val="left" w:pos="1196"/>
        </w:tabs>
        <w:ind w:firstLine="709"/>
        <w:jc w:val="both"/>
        <w:rPr>
          <w:lang w:eastAsia="ar-SA"/>
        </w:rPr>
      </w:pPr>
      <w:r>
        <w:rPr>
          <w:lang w:eastAsia="ar-SA"/>
        </w:rPr>
        <w:t>5) доменное имя и (или) указатели страниц государственной информационной системы в сети «Интернет»;</w:t>
      </w:r>
    </w:p>
    <w:p w14:paraId="0FBC87E2" w14:textId="77777777" w:rsidR="0068435D" w:rsidRDefault="0068435D" w:rsidP="0068435D">
      <w:pPr>
        <w:tabs>
          <w:tab w:val="left" w:pos="1196"/>
        </w:tabs>
        <w:ind w:firstLine="709"/>
        <w:jc w:val="both"/>
        <w:rPr>
          <w:lang w:eastAsia="ar-SA"/>
        </w:rPr>
      </w:pPr>
      <w:r>
        <w:rPr>
          <w:lang w:eastAsia="ar-SA"/>
        </w:rPr>
        <w:t>6) требования к участникам отбора, определенные в соответствии с пунктом 19 настоящего Порядка, которым участник отбора должен соответствовать на дату, определенную пунктом 19 настоящего Порядка, и к перечню документов, представляемых участниками отбора для подтверждения соответствия указанным требованиям;</w:t>
      </w:r>
    </w:p>
    <w:p w14:paraId="4EB5A63E" w14:textId="77777777" w:rsidR="0068435D" w:rsidRDefault="0068435D" w:rsidP="0068435D">
      <w:pPr>
        <w:tabs>
          <w:tab w:val="left" w:pos="1196"/>
        </w:tabs>
        <w:ind w:firstLine="709"/>
        <w:jc w:val="both"/>
        <w:rPr>
          <w:lang w:eastAsia="ar-SA"/>
        </w:rPr>
      </w:pPr>
      <w:r>
        <w:rPr>
          <w:lang w:eastAsia="ar-SA"/>
        </w:rPr>
        <w:t>7) порядок подачи участниками отбора заявок и требования, предъявляемые к форме и содержанию заявок;</w:t>
      </w:r>
    </w:p>
    <w:p w14:paraId="29B77AC2" w14:textId="77777777" w:rsidR="0068435D" w:rsidRDefault="0068435D" w:rsidP="0068435D">
      <w:pPr>
        <w:tabs>
          <w:tab w:val="left" w:pos="1196"/>
        </w:tabs>
        <w:ind w:firstLine="709"/>
        <w:jc w:val="both"/>
        <w:rPr>
          <w:lang w:eastAsia="ar-SA"/>
        </w:rPr>
      </w:pPr>
      <w:r>
        <w:rPr>
          <w:lang w:eastAsia="ar-SA"/>
        </w:rPr>
        <w:t>8) порядок отзыва заявок, порядок их возврата, определяющий в том числе основания для возврата заявок, порядок внесения изменений в заявки;</w:t>
      </w:r>
    </w:p>
    <w:p w14:paraId="7EED1CF8" w14:textId="6451AA7F" w:rsidR="0068435D" w:rsidRDefault="0068435D" w:rsidP="0068435D">
      <w:pPr>
        <w:tabs>
          <w:tab w:val="left" w:pos="1196"/>
        </w:tabs>
        <w:ind w:firstLine="709"/>
        <w:jc w:val="both"/>
        <w:rPr>
          <w:lang w:eastAsia="ar-SA"/>
        </w:rPr>
      </w:pPr>
      <w:r>
        <w:rPr>
          <w:lang w:eastAsia="ar-SA"/>
        </w:rPr>
        <w:t xml:space="preserve">9) порядок рассмотрения заявок в соответствии с </w:t>
      </w:r>
      <w:r w:rsidRPr="009F0EE5">
        <w:rPr>
          <w:lang w:eastAsia="ar-SA"/>
        </w:rPr>
        <w:t>пунктами 35 – 5</w:t>
      </w:r>
      <w:r w:rsidR="009F0EE5" w:rsidRPr="009F0EE5">
        <w:rPr>
          <w:lang w:eastAsia="ar-SA"/>
        </w:rPr>
        <w:t>1</w:t>
      </w:r>
      <w:r w:rsidRPr="009F0EE5">
        <w:rPr>
          <w:lang w:eastAsia="ar-SA"/>
        </w:rPr>
        <w:t xml:space="preserve"> настоящего</w:t>
      </w:r>
      <w:r>
        <w:rPr>
          <w:lang w:eastAsia="ar-SA"/>
        </w:rPr>
        <w:t xml:space="preserve"> Порядка;</w:t>
      </w:r>
    </w:p>
    <w:p w14:paraId="697D54A5" w14:textId="77777777" w:rsidR="0068435D" w:rsidRDefault="0068435D" w:rsidP="0068435D">
      <w:pPr>
        <w:tabs>
          <w:tab w:val="left" w:pos="1196"/>
        </w:tabs>
        <w:ind w:firstLine="709"/>
        <w:jc w:val="both"/>
        <w:rPr>
          <w:lang w:eastAsia="ar-SA"/>
        </w:rPr>
      </w:pPr>
      <w:r>
        <w:rPr>
          <w:lang w:eastAsia="ar-SA"/>
        </w:rPr>
        <w:t>10) порядок возврата заявок на доработку;</w:t>
      </w:r>
    </w:p>
    <w:p w14:paraId="08253634" w14:textId="77777777" w:rsidR="0068435D" w:rsidRDefault="0068435D" w:rsidP="0068435D">
      <w:pPr>
        <w:tabs>
          <w:tab w:val="left" w:pos="1196"/>
        </w:tabs>
        <w:ind w:firstLine="709"/>
        <w:jc w:val="both"/>
        <w:rPr>
          <w:lang w:eastAsia="ar-SA"/>
        </w:rPr>
      </w:pPr>
      <w:r>
        <w:rPr>
          <w:lang w:eastAsia="ar-SA"/>
        </w:rPr>
        <w:t>11) порядок отклонения заявок, а также информацию об основаниях их отклонения;</w:t>
      </w:r>
    </w:p>
    <w:p w14:paraId="169D30D3" w14:textId="77777777" w:rsidR="0068435D" w:rsidRDefault="0068435D" w:rsidP="0068435D">
      <w:pPr>
        <w:tabs>
          <w:tab w:val="left" w:pos="1196"/>
        </w:tabs>
        <w:ind w:firstLine="709"/>
        <w:jc w:val="both"/>
        <w:rPr>
          <w:lang w:eastAsia="ar-SA"/>
        </w:rPr>
      </w:pPr>
      <w:r>
        <w:rPr>
          <w:lang w:eastAsia="ar-SA"/>
        </w:rPr>
        <w:t>12) объем распределяемой субсидии в рамках отбора, порядок расчета размера субсидий,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14:paraId="2766D084" w14:textId="77777777" w:rsidR="0068435D" w:rsidRDefault="0068435D" w:rsidP="0068435D">
      <w:pPr>
        <w:tabs>
          <w:tab w:val="left" w:pos="1196"/>
        </w:tabs>
        <w:ind w:firstLine="709"/>
        <w:jc w:val="both"/>
        <w:rPr>
          <w:lang w:eastAsia="ar-SA"/>
        </w:rPr>
      </w:pPr>
      <w:r>
        <w:rPr>
          <w:lang w:eastAsia="ar-SA"/>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E5A24D5" w14:textId="77777777" w:rsidR="0068435D" w:rsidRDefault="0068435D" w:rsidP="0068435D">
      <w:pPr>
        <w:tabs>
          <w:tab w:val="left" w:pos="1196"/>
        </w:tabs>
        <w:ind w:firstLine="709"/>
        <w:jc w:val="both"/>
        <w:rPr>
          <w:lang w:eastAsia="ar-SA"/>
        </w:rPr>
      </w:pPr>
      <w:r>
        <w:rPr>
          <w:lang w:eastAsia="ar-SA"/>
        </w:rPr>
        <w:t>14) срок, в течение которого победитель (победители) отбора должен подписать соглашение о предоставлении субсидий (далее – соглашение);</w:t>
      </w:r>
    </w:p>
    <w:p w14:paraId="5343C0CA" w14:textId="77777777" w:rsidR="0068435D" w:rsidRDefault="0068435D" w:rsidP="0068435D">
      <w:pPr>
        <w:tabs>
          <w:tab w:val="left" w:pos="1196"/>
        </w:tabs>
        <w:ind w:firstLine="709"/>
        <w:jc w:val="both"/>
        <w:rPr>
          <w:lang w:eastAsia="ar-SA"/>
        </w:rPr>
      </w:pPr>
      <w:r>
        <w:rPr>
          <w:lang w:eastAsia="ar-SA"/>
        </w:rPr>
        <w:t>15) условия признания победителя (победителей) отбора уклонившимся от заключения соглашения;</w:t>
      </w:r>
    </w:p>
    <w:p w14:paraId="6947F52C" w14:textId="77777777" w:rsidR="0068435D" w:rsidRDefault="0068435D" w:rsidP="0068435D">
      <w:pPr>
        <w:tabs>
          <w:tab w:val="left" w:pos="1196"/>
        </w:tabs>
        <w:ind w:firstLine="709"/>
        <w:jc w:val="both"/>
        <w:rPr>
          <w:lang w:eastAsia="ar-SA"/>
        </w:rPr>
      </w:pPr>
      <w:r>
        <w:rPr>
          <w:lang w:eastAsia="ar-SA"/>
        </w:rPr>
        <w:t>16)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0895997D" w14:textId="1DAC5FB5" w:rsidR="0068435D" w:rsidRDefault="0068435D" w:rsidP="0068435D">
      <w:pPr>
        <w:pStyle w:val="s1"/>
        <w:shd w:val="clear" w:color="auto" w:fill="FFFFFF"/>
        <w:spacing w:before="0" w:beforeAutospacing="0" w:after="0" w:afterAutospacing="0"/>
        <w:ind w:firstLine="709"/>
        <w:jc w:val="both"/>
        <w:rPr>
          <w:lang w:eastAsia="ar-SA"/>
        </w:rPr>
      </w:pPr>
      <w:r>
        <w:rPr>
          <w:lang w:eastAsia="ar-SA"/>
        </w:rPr>
        <w:t>16.1. Администрация не позднее наступления даты окончания приема заявок участников отбора может вн</w:t>
      </w:r>
      <w:r w:rsidR="000438AD">
        <w:rPr>
          <w:lang w:eastAsia="ar-SA"/>
        </w:rPr>
        <w:t>е</w:t>
      </w:r>
      <w:r>
        <w:rPr>
          <w:lang w:eastAsia="ar-SA"/>
        </w:rPr>
        <w:t>сти изменения в объявление о проведении отбора с соблюдением следующих условий:</w:t>
      </w:r>
    </w:p>
    <w:p w14:paraId="6E2E1797" w14:textId="77777777" w:rsidR="0068435D" w:rsidRDefault="0068435D" w:rsidP="0068435D">
      <w:pPr>
        <w:pStyle w:val="s1"/>
        <w:shd w:val="clear" w:color="auto" w:fill="FFFFFF"/>
        <w:spacing w:before="0" w:beforeAutospacing="0" w:after="0" w:afterAutospacing="0"/>
        <w:ind w:firstLine="709"/>
        <w:jc w:val="both"/>
        <w:rPr>
          <w:lang w:eastAsia="ar-SA"/>
        </w:rPr>
      </w:pPr>
      <w:r>
        <w:rPr>
          <w:lang w:eastAsia="ar-SA"/>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794BEB1F" w14:textId="77777777" w:rsidR="0068435D" w:rsidRDefault="0068435D" w:rsidP="0068435D">
      <w:pPr>
        <w:pStyle w:val="s1"/>
        <w:shd w:val="clear" w:color="auto" w:fill="FFFFFF"/>
        <w:spacing w:before="0" w:beforeAutospacing="0" w:after="0" w:afterAutospacing="0"/>
        <w:ind w:firstLine="709"/>
        <w:jc w:val="both"/>
        <w:rPr>
          <w:lang w:eastAsia="ar-SA"/>
        </w:rPr>
      </w:pPr>
      <w:r>
        <w:rPr>
          <w:lang w:eastAsia="ar-SA"/>
        </w:rPr>
        <w:t>- при внесении изменений в объявление о проведении отбора изменение способа отбора получателей субсидий не допускается;</w:t>
      </w:r>
    </w:p>
    <w:p w14:paraId="7087FA6C" w14:textId="77777777" w:rsidR="0068435D" w:rsidRDefault="0068435D" w:rsidP="0068435D">
      <w:pPr>
        <w:pStyle w:val="s1"/>
        <w:shd w:val="clear" w:color="auto" w:fill="FFFFFF"/>
        <w:spacing w:before="0" w:beforeAutospacing="0" w:after="0" w:afterAutospacing="0"/>
        <w:ind w:firstLine="709"/>
        <w:jc w:val="both"/>
        <w:rPr>
          <w:lang w:eastAsia="ar-SA"/>
        </w:rPr>
      </w:pPr>
      <w:r>
        <w:rPr>
          <w:lang w:eastAsia="ar-SA"/>
        </w:rPr>
        <w:lastRenderedPageBreak/>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поданные ранее заявки;</w:t>
      </w:r>
    </w:p>
    <w:p w14:paraId="2B9EEC4F" w14:textId="77777777" w:rsidR="0068435D" w:rsidRDefault="0068435D" w:rsidP="0068435D">
      <w:pPr>
        <w:pStyle w:val="s1"/>
        <w:shd w:val="clear" w:color="auto" w:fill="FFFFFF"/>
        <w:spacing w:before="0" w:beforeAutospacing="0" w:after="0" w:afterAutospacing="0"/>
        <w:ind w:firstLine="709"/>
        <w:jc w:val="both"/>
        <w:rPr>
          <w:lang w:eastAsia="ar-SA"/>
        </w:rPr>
      </w:pPr>
      <w:r>
        <w:rPr>
          <w:lang w:eastAsia="ar-SA"/>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0ADC5BE8" w14:textId="78E068CF" w:rsidR="0068435D" w:rsidRDefault="0068435D" w:rsidP="0068435D">
      <w:pPr>
        <w:tabs>
          <w:tab w:val="left" w:pos="1196"/>
        </w:tabs>
        <w:ind w:firstLine="709"/>
        <w:jc w:val="both"/>
        <w:rPr>
          <w:lang w:eastAsia="ar-SA"/>
        </w:rPr>
      </w:pPr>
      <w:r>
        <w:rPr>
          <w:lang w:eastAsia="ar-SA"/>
        </w:rPr>
        <w:t>17.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Администрации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42BE9884" w14:textId="77777777" w:rsidR="0068435D" w:rsidRDefault="0068435D" w:rsidP="0068435D">
      <w:pPr>
        <w:tabs>
          <w:tab w:val="left" w:pos="1196"/>
        </w:tabs>
        <w:ind w:firstLine="709"/>
        <w:jc w:val="both"/>
        <w:rPr>
          <w:lang w:eastAsia="ar-SA"/>
        </w:rPr>
      </w:pPr>
      <w:r>
        <w:rPr>
          <w:lang w:eastAsia="ar-SA"/>
        </w:rPr>
        <w:t>18. Администрация в ответ на запрос, указанный в пункте 17 настоящего Порядка, формирует в системе «Электронный бюджет»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14:paraId="24EDD380" w14:textId="77777777" w:rsidR="0068435D" w:rsidRDefault="0068435D" w:rsidP="0068435D">
      <w:pPr>
        <w:tabs>
          <w:tab w:val="left" w:pos="1196"/>
        </w:tabs>
        <w:ind w:firstLine="709"/>
        <w:jc w:val="both"/>
        <w:rPr>
          <w:lang w:eastAsia="ar-SA"/>
        </w:rPr>
      </w:pPr>
      <w:r>
        <w:rPr>
          <w:lang w:eastAsia="ar-SA"/>
        </w:rPr>
        <w:t>Доступ к разъяснению в системе «Электронный бюджет» предоставляется всем участникам отбора.</w:t>
      </w:r>
    </w:p>
    <w:p w14:paraId="52D79D48" w14:textId="77777777" w:rsidR="0068435D" w:rsidRDefault="0068435D" w:rsidP="0068435D">
      <w:pPr>
        <w:spacing w:line="180" w:lineRule="atLeast"/>
        <w:ind w:firstLine="709"/>
        <w:jc w:val="both"/>
        <w:rPr>
          <w:lang w:eastAsia="ar-SA"/>
        </w:rPr>
      </w:pPr>
      <w:r>
        <w:rPr>
          <w:lang w:eastAsia="ar-SA"/>
        </w:rPr>
        <w:t>19. Участник отбора на первое число месяца, предшествующего месяцу, в котором объявлен отбор, должен соответствовать следующим требованиям:</w:t>
      </w:r>
    </w:p>
    <w:p w14:paraId="34B9AD72" w14:textId="77777777" w:rsidR="0068435D" w:rsidRDefault="0068435D" w:rsidP="0068435D">
      <w:pPr>
        <w:tabs>
          <w:tab w:val="left" w:pos="1196"/>
        </w:tabs>
        <w:ind w:firstLine="709"/>
        <w:jc w:val="both"/>
        <w:rPr>
          <w:lang w:eastAsia="ar-SA"/>
        </w:rPr>
      </w:pPr>
      <w:r>
        <w:rPr>
          <w:lang w:eastAsia="ar-SA"/>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23FC388" w14:textId="77777777" w:rsidR="0068435D" w:rsidRDefault="0068435D" w:rsidP="0068435D">
      <w:pPr>
        <w:tabs>
          <w:tab w:val="left" w:pos="1196"/>
        </w:tabs>
        <w:ind w:firstLine="709"/>
        <w:jc w:val="both"/>
        <w:rPr>
          <w:lang w:eastAsia="ar-SA"/>
        </w:rPr>
      </w:pPr>
      <w:r>
        <w:rPr>
          <w:lang w:eastAsia="ar-SA"/>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33D1F6E" w14:textId="77777777" w:rsidR="0068435D" w:rsidRDefault="0068435D" w:rsidP="0068435D">
      <w:pPr>
        <w:tabs>
          <w:tab w:val="left" w:pos="1196"/>
        </w:tabs>
        <w:ind w:firstLine="709"/>
        <w:jc w:val="both"/>
        <w:rPr>
          <w:lang w:eastAsia="ar-SA"/>
        </w:rPr>
      </w:pPr>
      <w:r>
        <w:rPr>
          <w:lang w:eastAsia="ar-SA"/>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AEBB5CD" w14:textId="7A1F0A28" w:rsidR="0068435D" w:rsidRDefault="0068435D" w:rsidP="0068435D">
      <w:pPr>
        <w:tabs>
          <w:tab w:val="left" w:pos="1196"/>
        </w:tabs>
        <w:ind w:firstLine="709"/>
        <w:jc w:val="both"/>
        <w:rPr>
          <w:lang w:eastAsia="ar-SA"/>
        </w:rPr>
      </w:pPr>
      <w:r>
        <w:rPr>
          <w:lang w:eastAsia="ar-SA"/>
        </w:rPr>
        <w:t xml:space="preserve">4) участник отбора не получает средства из бюджета </w:t>
      </w:r>
      <w:r w:rsidR="000438AD">
        <w:t>муниципального образования «Серебрянское сельское поселение»</w:t>
      </w:r>
      <w:r>
        <w:rPr>
          <w:lang w:eastAsia="ar-SA"/>
        </w:rPr>
        <w:t xml:space="preserve"> на основании иных муниципальных правовых актов на цели, установленные пунктом 3 настоящего Порядка;</w:t>
      </w:r>
    </w:p>
    <w:p w14:paraId="0FAA3040" w14:textId="77777777" w:rsidR="0068435D" w:rsidRDefault="0068435D" w:rsidP="0068435D">
      <w:pPr>
        <w:tabs>
          <w:tab w:val="left" w:pos="1196"/>
        </w:tabs>
        <w:ind w:firstLine="709"/>
        <w:jc w:val="both"/>
        <w:rPr>
          <w:lang w:eastAsia="ar-SA"/>
        </w:rPr>
      </w:pPr>
      <w:r>
        <w:rPr>
          <w:lang w:eastAsia="ar-SA"/>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F09B243" w14:textId="77777777" w:rsidR="0068435D" w:rsidRDefault="0068435D" w:rsidP="0068435D">
      <w:pPr>
        <w:tabs>
          <w:tab w:val="left" w:pos="1196"/>
        </w:tabs>
        <w:ind w:firstLine="709"/>
        <w:jc w:val="both"/>
        <w:rPr>
          <w:lang w:eastAsia="ar-SA"/>
        </w:rPr>
      </w:pPr>
      <w:r>
        <w:rPr>
          <w:lang w:eastAsia="ar-SA"/>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20871DC" w14:textId="0F0B1121" w:rsidR="0068435D" w:rsidRDefault="0068435D" w:rsidP="0068435D">
      <w:pPr>
        <w:tabs>
          <w:tab w:val="left" w:pos="1196"/>
        </w:tabs>
        <w:ind w:firstLine="709"/>
        <w:jc w:val="both"/>
        <w:rPr>
          <w:lang w:eastAsia="ar-SA"/>
        </w:rPr>
      </w:pPr>
      <w:r>
        <w:rPr>
          <w:lang w:eastAsia="ar-SA"/>
        </w:rPr>
        <w:t xml:space="preserve">7) у участника отбора отсутствуют просроченная задолженность по возврату в бюджет </w:t>
      </w:r>
      <w:r w:rsidR="000438AD">
        <w:t>муниципального образования «Серебрянское сельское поселение»</w:t>
      </w:r>
      <w:r>
        <w:rPr>
          <w:lang w:eastAsia="ar-SA"/>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0438AD">
        <w:t>муниципальным образованием «Серебрянское сельское поселение»</w:t>
      </w:r>
      <w:r>
        <w:rPr>
          <w:lang w:eastAsia="ar-SA"/>
        </w:rPr>
        <w:t>;</w:t>
      </w:r>
    </w:p>
    <w:p w14:paraId="1904BD45" w14:textId="77777777" w:rsidR="0068435D" w:rsidRDefault="0068435D" w:rsidP="0068435D">
      <w:pPr>
        <w:tabs>
          <w:tab w:val="left" w:pos="1196"/>
        </w:tabs>
        <w:ind w:firstLine="709"/>
        <w:jc w:val="both"/>
        <w:rPr>
          <w:lang w:eastAsia="ar-SA"/>
        </w:rPr>
      </w:pPr>
      <w:r>
        <w:rPr>
          <w:lang w:eastAsia="ar-SA"/>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w:t>
      </w:r>
      <w:r>
        <w:rPr>
          <w:lang w:eastAsia="ar-SA"/>
        </w:rPr>
        <w:lastRenderedPageBreak/>
        <w:t>индивидуальным предпринимателем, не прекратил деятельность в качестве индивидуального предпринимателя;</w:t>
      </w:r>
    </w:p>
    <w:p w14:paraId="65DDCA52" w14:textId="77777777" w:rsidR="0068435D" w:rsidRDefault="0068435D" w:rsidP="0068435D">
      <w:pPr>
        <w:tabs>
          <w:tab w:val="left" w:pos="1196"/>
        </w:tabs>
        <w:ind w:firstLine="709"/>
        <w:jc w:val="both"/>
        <w:rPr>
          <w:lang w:eastAsia="ar-SA"/>
        </w:rPr>
      </w:pPr>
      <w:r>
        <w:rPr>
          <w:lang w:eastAsia="ar-SA"/>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83E8A2A" w14:textId="77777777" w:rsidR="009C3F70" w:rsidRDefault="0068435D" w:rsidP="0068435D">
      <w:pPr>
        <w:tabs>
          <w:tab w:val="left" w:pos="1196"/>
        </w:tabs>
        <w:ind w:firstLine="709"/>
        <w:jc w:val="both"/>
      </w:pPr>
      <w:r>
        <w:t xml:space="preserve">20. </w:t>
      </w:r>
      <w:r w:rsidR="009C3F70">
        <w:t>Критерии отбора заявок участников отбора:</w:t>
      </w:r>
    </w:p>
    <w:p w14:paraId="21F99F0F" w14:textId="583A34FE" w:rsidR="009C3F70" w:rsidRDefault="009C3F70" w:rsidP="0068435D">
      <w:pPr>
        <w:tabs>
          <w:tab w:val="left" w:pos="1196"/>
        </w:tabs>
        <w:ind w:firstLine="709"/>
        <w:jc w:val="both"/>
        <w:rPr>
          <w:rFonts w:eastAsia="Calibri"/>
          <w:bCs/>
        </w:rPr>
      </w:pPr>
      <w:r>
        <w:t>-</w:t>
      </w:r>
      <w:r w:rsidR="0068435D">
        <w:rPr>
          <w:lang w:eastAsia="ar-SA"/>
        </w:rPr>
        <w:t xml:space="preserve"> участников отбора </w:t>
      </w:r>
      <w:r>
        <w:rPr>
          <w:lang w:eastAsia="ar-SA"/>
        </w:rPr>
        <w:t>относится к категории</w:t>
      </w:r>
      <w:r w:rsidR="0068435D">
        <w:rPr>
          <w:lang w:eastAsia="ar-SA"/>
        </w:rPr>
        <w:t xml:space="preserve"> </w:t>
      </w:r>
      <w:r w:rsidR="000438AD" w:rsidRPr="009E09E5">
        <w:rPr>
          <w:rFonts w:eastAsia="Calibri"/>
          <w:bCs/>
        </w:rPr>
        <w:t>субъект</w:t>
      </w:r>
      <w:r>
        <w:rPr>
          <w:rFonts w:eastAsia="Calibri"/>
          <w:bCs/>
        </w:rPr>
        <w:t>ов</w:t>
      </w:r>
      <w:r w:rsidR="000438AD" w:rsidRPr="009E09E5">
        <w:rPr>
          <w:rFonts w:eastAsia="Calibri"/>
          <w:bCs/>
        </w:rPr>
        <w:t xml:space="preserve"> малого </w:t>
      </w:r>
      <w:r>
        <w:rPr>
          <w:rFonts w:eastAsia="Calibri"/>
          <w:bCs/>
        </w:rPr>
        <w:t>и среднего предпринимательства;</w:t>
      </w:r>
    </w:p>
    <w:p w14:paraId="08A79CDC" w14:textId="5967BC86" w:rsidR="0068435D" w:rsidRDefault="009C3F70" w:rsidP="0068435D">
      <w:pPr>
        <w:tabs>
          <w:tab w:val="left" w:pos="1196"/>
        </w:tabs>
        <w:ind w:firstLine="709"/>
        <w:jc w:val="both"/>
      </w:pPr>
      <w:r>
        <w:rPr>
          <w:rFonts w:eastAsia="Calibri"/>
          <w:bCs/>
        </w:rPr>
        <w:t xml:space="preserve">- участник отбора </w:t>
      </w:r>
      <w:r w:rsidR="000438AD" w:rsidRPr="009E09E5">
        <w:rPr>
          <w:rFonts w:eastAsia="Calibri"/>
          <w:bCs/>
        </w:rPr>
        <w:t>осуществля</w:t>
      </w:r>
      <w:r>
        <w:rPr>
          <w:rFonts w:eastAsia="Calibri"/>
          <w:bCs/>
        </w:rPr>
        <w:t>ет</w:t>
      </w:r>
      <w:r w:rsidR="000438AD" w:rsidRPr="009E09E5">
        <w:rPr>
          <w:rFonts w:eastAsia="Calibri"/>
          <w:bCs/>
        </w:rPr>
        <w:t xml:space="preserve"> </w:t>
      </w:r>
      <w:r w:rsidR="000438AD">
        <w:rPr>
          <w:rFonts w:eastAsia="Calibri"/>
          <w:bCs/>
        </w:rPr>
        <w:t>предпринимательскую</w:t>
      </w:r>
      <w:r w:rsidR="000438AD" w:rsidRPr="009E09E5">
        <w:rPr>
          <w:rFonts w:eastAsia="Calibri"/>
          <w:bCs/>
        </w:rPr>
        <w:t xml:space="preserve"> деятельност</w:t>
      </w:r>
      <w:r w:rsidR="000438AD">
        <w:rPr>
          <w:rFonts w:eastAsia="Calibri"/>
          <w:bCs/>
        </w:rPr>
        <w:t xml:space="preserve">ь на территории </w:t>
      </w:r>
      <w:r w:rsidR="000438AD">
        <w:t>муниципального образования «Серебрянское сельское поселение»</w:t>
      </w:r>
      <w:r>
        <w:t>;</w:t>
      </w:r>
    </w:p>
    <w:p w14:paraId="7BB83678" w14:textId="3FFDF92E" w:rsidR="009C3F70" w:rsidRDefault="009C3F70" w:rsidP="0068435D">
      <w:pPr>
        <w:tabs>
          <w:tab w:val="left" w:pos="1196"/>
        </w:tabs>
        <w:ind w:firstLine="709"/>
        <w:jc w:val="both"/>
        <w:rPr>
          <w:lang w:eastAsia="ar-SA"/>
        </w:rPr>
      </w:pPr>
      <w:r>
        <w:t xml:space="preserve">- участник отбора в году, предшествующем году, в котором опубликовано объявление о проведении отбора, производил затраты, связанные с осуществлением предпринимательской деятельности. </w:t>
      </w:r>
    </w:p>
    <w:p w14:paraId="406638C6" w14:textId="77777777" w:rsidR="0068435D" w:rsidRDefault="0068435D" w:rsidP="0068435D">
      <w:pPr>
        <w:tabs>
          <w:tab w:val="left" w:pos="1196"/>
        </w:tabs>
        <w:ind w:firstLine="709"/>
        <w:jc w:val="both"/>
      </w:pPr>
      <w:r>
        <w:t>21.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14:paraId="2C9CEC02" w14:textId="77777777" w:rsidR="0068435D" w:rsidRDefault="0068435D" w:rsidP="0068435D">
      <w:pPr>
        <w:tabs>
          <w:tab w:val="left" w:pos="1196"/>
        </w:tabs>
        <w:ind w:firstLine="709"/>
        <w:jc w:val="both"/>
      </w:pPr>
      <w:r>
        <w:t>22. Участник отбора самостоятельно несет все расходы, связанные с подготовкой и подачей заявки и приложенных к ней документов.</w:t>
      </w:r>
    </w:p>
    <w:p w14:paraId="1B16C7AB" w14:textId="77777777" w:rsidR="0068435D" w:rsidRDefault="0068435D" w:rsidP="0068435D">
      <w:pPr>
        <w:tabs>
          <w:tab w:val="left" w:pos="1196"/>
        </w:tabs>
        <w:ind w:firstLine="709"/>
        <w:jc w:val="both"/>
      </w:pPr>
      <w:r>
        <w:t xml:space="preserve">23.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предоставление которых предусмотрено в объявлении о проведении отбора. </w:t>
      </w:r>
    </w:p>
    <w:p w14:paraId="53F6B4C6" w14:textId="77777777" w:rsidR="0068435D" w:rsidRDefault="0068435D" w:rsidP="0068435D">
      <w:pPr>
        <w:tabs>
          <w:tab w:val="left" w:pos="1196"/>
        </w:tabs>
        <w:ind w:firstLine="709"/>
        <w:jc w:val="both"/>
      </w:pPr>
      <w:r>
        <w:t>24. Заявка подписывается:</w:t>
      </w:r>
    </w:p>
    <w:p w14:paraId="3A81FEF9" w14:textId="77777777" w:rsidR="0068435D" w:rsidRDefault="0068435D" w:rsidP="0068435D">
      <w:pPr>
        <w:ind w:firstLine="709"/>
        <w:jc w:val="both"/>
        <w:rPr>
          <w:lang w:eastAsia="ar-SA"/>
        </w:rPr>
      </w:pPr>
      <w:bookmarkStart w:id="8" w:name="sub_1381"/>
      <w:r>
        <w:rPr>
          <w:lang w:eastAsia="ar-SA"/>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281F77A4" w14:textId="77777777" w:rsidR="0068435D" w:rsidRDefault="0068435D" w:rsidP="0068435D">
      <w:pPr>
        <w:ind w:firstLine="709"/>
        <w:jc w:val="both"/>
        <w:rPr>
          <w:lang w:eastAsia="ar-SA"/>
        </w:rPr>
      </w:pPr>
      <w:bookmarkStart w:id="9" w:name="sub_1382"/>
      <w:bookmarkEnd w:id="8"/>
      <w:r>
        <w:rPr>
          <w:lang w:eastAsia="ar-SA"/>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bookmarkEnd w:id="9"/>
    <w:p w14:paraId="5A3D989B" w14:textId="77777777" w:rsidR="0068435D" w:rsidRDefault="0068435D" w:rsidP="0068435D">
      <w:pPr>
        <w:tabs>
          <w:tab w:val="left" w:pos="1196"/>
        </w:tabs>
        <w:ind w:firstLine="709"/>
        <w:jc w:val="both"/>
        <w:rPr>
          <w:lang w:eastAsia="zh-CN"/>
        </w:rPr>
      </w:pPr>
      <w:r>
        <w:rPr>
          <w:lang w:eastAsia="ar-SA"/>
        </w:rPr>
        <w:t xml:space="preserve">25. Датой и </w:t>
      </w:r>
      <w:r>
        <w:t>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08145DD6" w14:textId="77777777" w:rsidR="0068435D" w:rsidRDefault="0068435D" w:rsidP="0068435D">
      <w:pPr>
        <w:tabs>
          <w:tab w:val="left" w:pos="1196"/>
        </w:tabs>
        <w:ind w:firstLine="709"/>
        <w:jc w:val="both"/>
        <w:rPr>
          <w:lang w:eastAsia="ar-SA"/>
        </w:rPr>
      </w:pPr>
      <w:r>
        <w:rPr>
          <w:lang w:eastAsia="ar-SA"/>
        </w:rPr>
        <w:t xml:space="preserve">26. </w:t>
      </w:r>
      <w:bookmarkStart w:id="10" w:name="sub_1042"/>
      <w:r>
        <w:rPr>
          <w:lang w:eastAsia="ar-SA"/>
        </w:rPr>
        <w:t>Заявка содержит следующие сведения:</w:t>
      </w:r>
    </w:p>
    <w:p w14:paraId="106080F5" w14:textId="77777777" w:rsidR="0068435D" w:rsidRDefault="0068435D" w:rsidP="0068435D">
      <w:pPr>
        <w:ind w:firstLine="709"/>
        <w:jc w:val="both"/>
        <w:rPr>
          <w:lang w:eastAsia="ar-SA"/>
        </w:rPr>
      </w:pPr>
      <w:bookmarkStart w:id="11" w:name="sub_1421"/>
      <w:bookmarkEnd w:id="10"/>
      <w:r>
        <w:rPr>
          <w:lang w:eastAsia="ar-SA"/>
        </w:rPr>
        <w:t>а) информация и документы об участнике отбора:</w:t>
      </w:r>
    </w:p>
    <w:bookmarkEnd w:id="11"/>
    <w:p w14:paraId="614002E8" w14:textId="77777777" w:rsidR="0068435D" w:rsidRDefault="0068435D" w:rsidP="0068435D">
      <w:pPr>
        <w:ind w:firstLine="709"/>
        <w:jc w:val="both"/>
        <w:rPr>
          <w:lang w:eastAsia="ar-SA"/>
        </w:rPr>
      </w:pPr>
      <w:r>
        <w:rPr>
          <w:lang w:eastAsia="ar-SA"/>
        </w:rPr>
        <w:t>- полное и сокращенное (при наличии) наименование участника отбора (для юридических лиц);</w:t>
      </w:r>
    </w:p>
    <w:p w14:paraId="6FBC5831" w14:textId="77777777" w:rsidR="0068435D" w:rsidRDefault="0068435D" w:rsidP="0068435D">
      <w:pPr>
        <w:ind w:firstLine="709"/>
        <w:jc w:val="both"/>
        <w:rPr>
          <w:lang w:eastAsia="ar-SA"/>
        </w:rPr>
      </w:pPr>
      <w:r>
        <w:rPr>
          <w:lang w:eastAsia="ar-SA"/>
        </w:rPr>
        <w:t>-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27904ECE" w14:textId="77777777" w:rsidR="0068435D" w:rsidRDefault="0068435D" w:rsidP="0068435D">
      <w:pPr>
        <w:ind w:firstLine="709"/>
        <w:jc w:val="both"/>
        <w:rPr>
          <w:lang w:eastAsia="ar-SA"/>
        </w:rPr>
      </w:pPr>
      <w:r>
        <w:rPr>
          <w:lang w:eastAsia="ar-SA"/>
        </w:rPr>
        <w:t>- фамилия, имя, отчество (при наличии) индивидуального предпринимателя;</w:t>
      </w:r>
    </w:p>
    <w:p w14:paraId="662C0A2D" w14:textId="77777777" w:rsidR="0068435D" w:rsidRDefault="0068435D" w:rsidP="0068435D">
      <w:pPr>
        <w:ind w:firstLine="709"/>
        <w:jc w:val="both"/>
        <w:rPr>
          <w:lang w:eastAsia="ar-SA"/>
        </w:rPr>
      </w:pPr>
      <w:r>
        <w:rPr>
          <w:lang w:eastAsia="ar-SA"/>
        </w:rPr>
        <w:t>- основной государственный регистрационный номер участника отбора (для юридических лиц и индивидуальных предпринимателей);</w:t>
      </w:r>
    </w:p>
    <w:p w14:paraId="428F5C47" w14:textId="77777777" w:rsidR="0068435D" w:rsidRDefault="0068435D" w:rsidP="0068435D">
      <w:pPr>
        <w:ind w:firstLine="709"/>
        <w:jc w:val="both"/>
        <w:rPr>
          <w:lang w:eastAsia="ar-SA"/>
        </w:rPr>
      </w:pPr>
      <w:r>
        <w:rPr>
          <w:lang w:eastAsia="ar-SA"/>
        </w:rPr>
        <w:t>- идентификационный номер налогоплательщика;</w:t>
      </w:r>
    </w:p>
    <w:p w14:paraId="10D3FA45" w14:textId="77777777" w:rsidR="0068435D" w:rsidRDefault="0068435D" w:rsidP="0068435D">
      <w:pPr>
        <w:ind w:firstLine="709"/>
        <w:jc w:val="both"/>
        <w:rPr>
          <w:lang w:eastAsia="ar-SA"/>
        </w:rPr>
      </w:pPr>
      <w:r>
        <w:rPr>
          <w:lang w:eastAsia="ar-SA"/>
        </w:rPr>
        <w:t>- дата постановки на учет в налоговом органе (для физических лиц, в том числе индивидуальных предпринимателей);</w:t>
      </w:r>
    </w:p>
    <w:p w14:paraId="2F34E0D0" w14:textId="77777777" w:rsidR="0068435D" w:rsidRDefault="0068435D" w:rsidP="0068435D">
      <w:pPr>
        <w:ind w:firstLine="709"/>
        <w:jc w:val="both"/>
        <w:rPr>
          <w:lang w:eastAsia="ar-SA"/>
        </w:rPr>
      </w:pPr>
      <w:r>
        <w:rPr>
          <w:lang w:eastAsia="ar-SA"/>
        </w:rPr>
        <w:t>- дата и код причины постановки на учет в налоговом органе (для юридических лиц);</w:t>
      </w:r>
    </w:p>
    <w:p w14:paraId="1AA16ACD" w14:textId="77777777" w:rsidR="0068435D" w:rsidRDefault="0068435D" w:rsidP="0068435D">
      <w:pPr>
        <w:ind w:firstLine="709"/>
        <w:jc w:val="both"/>
        <w:rPr>
          <w:lang w:eastAsia="ar-SA"/>
        </w:rPr>
      </w:pPr>
      <w:r>
        <w:rPr>
          <w:lang w:eastAsia="ar-SA"/>
        </w:rPr>
        <w:t>- дата государственной регистрации физического лица в качестве индивидуального предпринимателя;</w:t>
      </w:r>
    </w:p>
    <w:p w14:paraId="3D8AE8C7" w14:textId="77777777" w:rsidR="0068435D" w:rsidRDefault="0068435D" w:rsidP="0068435D">
      <w:pPr>
        <w:ind w:firstLine="709"/>
        <w:jc w:val="both"/>
        <w:rPr>
          <w:lang w:eastAsia="ar-SA"/>
        </w:rPr>
      </w:pPr>
      <w:r>
        <w:rPr>
          <w:lang w:eastAsia="ar-SA"/>
        </w:rPr>
        <w:t>- дата и место рождения (для физических лиц, в том числе индивидуальных предпринимателей);</w:t>
      </w:r>
    </w:p>
    <w:p w14:paraId="1510FDE0" w14:textId="77777777" w:rsidR="0068435D" w:rsidRDefault="0068435D" w:rsidP="0068435D">
      <w:pPr>
        <w:ind w:firstLine="709"/>
        <w:jc w:val="both"/>
        <w:rPr>
          <w:lang w:eastAsia="ar-SA"/>
        </w:rPr>
      </w:pPr>
      <w:r>
        <w:rPr>
          <w:lang w:eastAsia="ar-SA"/>
        </w:rPr>
        <w:t>- страховой номер индивидуального лицевого счета (для физических лиц, в том числе индивидуальных предпринимателей);</w:t>
      </w:r>
    </w:p>
    <w:p w14:paraId="47E83D36" w14:textId="77777777" w:rsidR="0068435D" w:rsidRDefault="0068435D" w:rsidP="0068435D">
      <w:pPr>
        <w:ind w:firstLine="709"/>
        <w:jc w:val="both"/>
        <w:rPr>
          <w:lang w:eastAsia="ar-SA"/>
        </w:rPr>
      </w:pPr>
      <w:r>
        <w:rPr>
          <w:lang w:eastAsia="ar-SA"/>
        </w:rPr>
        <w:t>- адрес юридического лица, адрес регистрации (для физических лиц, в том числе индивидуальных предпринимателей);</w:t>
      </w:r>
    </w:p>
    <w:p w14:paraId="33811B5B" w14:textId="77777777" w:rsidR="0068435D" w:rsidRDefault="0068435D" w:rsidP="0068435D">
      <w:pPr>
        <w:ind w:firstLine="709"/>
        <w:jc w:val="both"/>
        <w:rPr>
          <w:lang w:eastAsia="ar-SA"/>
        </w:rPr>
      </w:pPr>
      <w:r>
        <w:rPr>
          <w:lang w:eastAsia="ar-SA"/>
        </w:rPr>
        <w:t>- номер контактного телефона, почтовый адрес и адрес электронной почты для направления юридически значимых сообщений;</w:t>
      </w:r>
    </w:p>
    <w:p w14:paraId="7B034A9F" w14:textId="72006ACF" w:rsidR="0068435D" w:rsidRDefault="0068435D" w:rsidP="0068435D">
      <w:pPr>
        <w:ind w:firstLine="709"/>
        <w:jc w:val="both"/>
        <w:rPr>
          <w:lang w:eastAsia="ar-SA"/>
        </w:rPr>
      </w:pPr>
      <w:r>
        <w:rPr>
          <w:lang w:eastAsia="ar-SA"/>
        </w:rPr>
        <w:lastRenderedPageBreak/>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14:paraId="4852AA6D" w14:textId="77777777" w:rsidR="0068435D" w:rsidRDefault="0068435D" w:rsidP="0068435D">
      <w:pPr>
        <w:ind w:firstLine="709"/>
        <w:jc w:val="both"/>
        <w:rPr>
          <w:lang w:eastAsia="ar-SA"/>
        </w:rPr>
      </w:pPr>
      <w:r>
        <w:rPr>
          <w:lang w:eastAsia="ar-SA"/>
        </w:rPr>
        <w:t>- информация о руководителе юридического лица (фамилия, имя, отчество (при наличии), идентификационный номер налогоплательщика, должность);</w:t>
      </w:r>
    </w:p>
    <w:p w14:paraId="2660EA65" w14:textId="77777777" w:rsidR="0068435D" w:rsidRDefault="0068435D" w:rsidP="0068435D">
      <w:pPr>
        <w:ind w:firstLine="709"/>
        <w:jc w:val="both"/>
        <w:rPr>
          <w:lang w:eastAsia="ar-SA"/>
        </w:rPr>
      </w:pPr>
      <w:r>
        <w:rPr>
          <w:lang w:eastAsia="ar-SA"/>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6F0CF383" w14:textId="77777777" w:rsidR="0068435D" w:rsidRDefault="0068435D" w:rsidP="0068435D">
      <w:pPr>
        <w:ind w:firstLine="709"/>
        <w:jc w:val="both"/>
        <w:rPr>
          <w:lang w:eastAsia="ar-SA"/>
        </w:rPr>
      </w:pPr>
      <w:r>
        <w:rPr>
          <w:lang w:eastAsia="ar-SA"/>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EE6EC16" w14:textId="77777777" w:rsidR="0068435D" w:rsidRDefault="0068435D" w:rsidP="0068435D">
      <w:pPr>
        <w:ind w:firstLine="709"/>
        <w:jc w:val="both"/>
        <w:rPr>
          <w:lang w:eastAsia="ar-SA"/>
        </w:rPr>
      </w:pPr>
      <w:bookmarkStart w:id="12" w:name="sub_1422"/>
      <w:r>
        <w:rPr>
          <w:lang w:eastAsia="ar-SA"/>
        </w:rPr>
        <w:t>б) информация и документы, подтверждающие соответствие участника отбора установленным в объявлении о проведении отбора требованиям;</w:t>
      </w:r>
    </w:p>
    <w:p w14:paraId="5BFBFFCD" w14:textId="77777777" w:rsidR="0068435D" w:rsidRDefault="0068435D" w:rsidP="0068435D">
      <w:pPr>
        <w:ind w:firstLine="709"/>
        <w:jc w:val="both"/>
        <w:rPr>
          <w:lang w:eastAsia="ar-SA"/>
        </w:rPr>
      </w:pPr>
      <w:bookmarkStart w:id="13" w:name="sub_1423"/>
      <w:bookmarkEnd w:id="12"/>
      <w:r>
        <w:rPr>
          <w:lang w:eastAsia="ar-SA"/>
        </w:rPr>
        <w:t>в) информация и документы, представляемые при проведении отбора в процессе документооборота:</w:t>
      </w:r>
    </w:p>
    <w:bookmarkEnd w:id="13"/>
    <w:p w14:paraId="6D914651" w14:textId="77777777" w:rsidR="0068435D" w:rsidRDefault="0068435D" w:rsidP="0068435D">
      <w:pPr>
        <w:ind w:firstLine="709"/>
        <w:jc w:val="both"/>
        <w:rPr>
          <w:lang w:eastAsia="ar-SA"/>
        </w:rPr>
      </w:pPr>
      <w:r>
        <w:rPr>
          <w:lang w:eastAsia="ar-SA"/>
        </w:rPr>
        <w:t>-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79439260" w14:textId="77777777" w:rsidR="0068435D" w:rsidRDefault="0068435D" w:rsidP="0068435D">
      <w:pPr>
        <w:ind w:firstLine="709"/>
        <w:jc w:val="both"/>
        <w:rPr>
          <w:lang w:eastAsia="ar-SA"/>
        </w:rPr>
      </w:pPr>
      <w:r>
        <w:rPr>
          <w:lang w:eastAsia="ar-SA"/>
        </w:rPr>
        <w:t>-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30535DF1" w14:textId="77777777" w:rsidR="0068435D" w:rsidRDefault="0068435D" w:rsidP="0068435D">
      <w:pPr>
        <w:ind w:firstLine="709"/>
        <w:jc w:val="both"/>
        <w:rPr>
          <w:lang w:eastAsia="ar-SA"/>
        </w:rPr>
      </w:pPr>
      <w:bookmarkStart w:id="14" w:name="sub_1424"/>
      <w:r>
        <w:rPr>
          <w:lang w:eastAsia="ar-SA"/>
        </w:rPr>
        <w:t>г) предлагаемые участником отбора значение результата предоставления субсидии, указанного в пп. 4 пункта 16 настоящего Порядка, значение запрашиваемого участником отбора размера субсидии, который не может быть выше (ниже) максимального (минимального) размера, установленного в объявлении о проведении отбора (если такой размер установлен);</w:t>
      </w:r>
    </w:p>
    <w:p w14:paraId="0947C424" w14:textId="150E8A07" w:rsidR="0068435D" w:rsidRDefault="0068435D" w:rsidP="0068435D">
      <w:pPr>
        <w:ind w:firstLine="709"/>
        <w:jc w:val="both"/>
        <w:rPr>
          <w:lang w:eastAsia="ar-SA"/>
        </w:rPr>
      </w:pPr>
      <w:bookmarkStart w:id="15" w:name="sub_1425"/>
      <w:bookmarkEnd w:id="14"/>
      <w:r>
        <w:rPr>
          <w:lang w:eastAsia="ar-SA"/>
        </w:rPr>
        <w:t>д) информация по каждому указанному в объявлении о проведении отбора критерию отбора, сведения, документы и материалы, подтверждающие такую информацию, к которым могут относиться:</w:t>
      </w:r>
    </w:p>
    <w:bookmarkEnd w:id="15"/>
    <w:p w14:paraId="47A4BCCC" w14:textId="4AB4D929" w:rsidR="009C3F70" w:rsidRDefault="0068435D" w:rsidP="001B0244">
      <w:pPr>
        <w:keepNext/>
        <w:ind w:firstLine="709"/>
        <w:jc w:val="both"/>
        <w:rPr>
          <w:lang w:eastAsia="ar-SA"/>
        </w:rPr>
      </w:pPr>
      <w:r>
        <w:rPr>
          <w:lang w:eastAsia="ar-SA"/>
        </w:rPr>
        <w:t>- электронные копии документов (</w:t>
      </w:r>
      <w:r w:rsidR="009C3F70">
        <w:rPr>
          <w:rFonts w:eastAsia="Calibri"/>
        </w:rPr>
        <w:t>к</w:t>
      </w:r>
      <w:r w:rsidR="009C3F70" w:rsidRPr="009E09E5">
        <w:rPr>
          <w:rFonts w:eastAsia="Calibri"/>
        </w:rPr>
        <w:t>опии договор</w:t>
      </w:r>
      <w:r w:rsidR="009C3F70">
        <w:rPr>
          <w:rFonts w:eastAsia="Calibri"/>
        </w:rPr>
        <w:t>ов</w:t>
      </w:r>
      <w:r w:rsidR="009C3F70" w:rsidRPr="009E09E5">
        <w:rPr>
          <w:rFonts w:eastAsia="Calibri"/>
        </w:rPr>
        <w:t xml:space="preserve"> купли-продажи товаров (выполнения работ, оказания услуг), подтверждающие приобретение и (или) создание объектов, затраты на приобретение и создание которых подлежат субсидированию</w:t>
      </w:r>
      <w:r>
        <w:rPr>
          <w:lang w:eastAsia="ar-SA"/>
        </w:rPr>
        <w:t>;</w:t>
      </w:r>
      <w:r w:rsidR="001B0244">
        <w:rPr>
          <w:lang w:eastAsia="ar-SA"/>
        </w:rPr>
        <w:t xml:space="preserve"> </w:t>
      </w:r>
      <w:r w:rsidR="001B0244">
        <w:rPr>
          <w:rFonts w:eastAsia="Calibri"/>
        </w:rPr>
        <w:t>к</w:t>
      </w:r>
      <w:r w:rsidR="001B0244" w:rsidRPr="009E09E5">
        <w:rPr>
          <w:rFonts w:eastAsia="Calibri"/>
        </w:rPr>
        <w:t xml:space="preserve">опии платежных документов, подтверждающих осуществление расходов, подлежащих субсидированию, в том числе авансовых, а также частичную оплату приобретенных и созданных (приобретаемых и создаваемых) </w:t>
      </w:r>
      <w:hyperlink w:anchor="Основные_средства" w:history="1">
        <w:r w:rsidR="001B0244" w:rsidRPr="009E09E5">
          <w:rPr>
            <w:rFonts w:eastAsia="Calibri"/>
          </w:rPr>
          <w:t>основных средств</w:t>
        </w:r>
      </w:hyperlink>
      <w:r w:rsidR="001B0244">
        <w:rPr>
          <w:rFonts w:eastAsia="Calibri"/>
        </w:rPr>
        <w:t xml:space="preserve"> (</w:t>
      </w:r>
      <w:r w:rsidR="001B0244" w:rsidRPr="009E09E5">
        <w:rPr>
          <w:rFonts w:eastAsia="Calibri"/>
        </w:rPr>
        <w:t>счета-фактуры (за исключением случаев, предусмотренных законодательством, когда счет-фактура может не составляться поставщиком (исполнителем, подрядчиком),</w:t>
      </w:r>
      <w:r w:rsidR="001B0244">
        <w:rPr>
          <w:rFonts w:eastAsia="Calibri"/>
        </w:rPr>
        <w:t xml:space="preserve"> </w:t>
      </w:r>
      <w:r w:rsidR="001B0244" w:rsidRPr="009E09E5">
        <w:rPr>
          <w:rFonts w:eastAsia="Calibri"/>
        </w:rPr>
        <w:t>счета</w:t>
      </w:r>
      <w:r w:rsidR="001B0244">
        <w:rPr>
          <w:rFonts w:eastAsia="Calibri"/>
        </w:rPr>
        <w:t xml:space="preserve">, </w:t>
      </w:r>
      <w:r w:rsidR="001B0244" w:rsidRPr="009E09E5">
        <w:rPr>
          <w:rFonts w:eastAsia="Calibri"/>
        </w:rPr>
        <w:t>платежные поручения, кассовые (или товарные) чеки и (или) квитанции к приходным кассовым ордерам</w:t>
      </w:r>
      <w:r w:rsidR="001B0244">
        <w:rPr>
          <w:rFonts w:eastAsia="Calibri"/>
        </w:rPr>
        <w:t>); д</w:t>
      </w:r>
      <w:r w:rsidR="001B0244" w:rsidRPr="009E09E5">
        <w:rPr>
          <w:rFonts w:eastAsia="Calibri"/>
        </w:rPr>
        <w:t>окументы, подтверждающие получение товаров (работ, услуг): товарные (или товарно-транспортные) накладные, акты приема-передачи, акты выполненных работ (оказанных услуг), затраты на приобретение и создание которых подлежат субсидированию</w:t>
      </w:r>
      <w:r w:rsidR="001B0244">
        <w:rPr>
          <w:rFonts w:eastAsia="Calibri"/>
        </w:rPr>
        <w:t>);</w:t>
      </w:r>
    </w:p>
    <w:p w14:paraId="5571AD91" w14:textId="2B2AF451" w:rsidR="001B0244" w:rsidRPr="001B0244" w:rsidRDefault="001B0244" w:rsidP="001B0244">
      <w:pPr>
        <w:shd w:val="clear" w:color="auto" w:fill="FFFFFF"/>
        <w:ind w:firstLine="567"/>
        <w:jc w:val="both"/>
        <w:rPr>
          <w:lang w:eastAsia="ar-SA"/>
        </w:rPr>
      </w:pPr>
      <w:r w:rsidRPr="001B0244">
        <w:rPr>
          <w:lang w:eastAsia="ar-SA"/>
        </w:rPr>
        <w:t>- информация о результатах финансово-хозяйственной деятельности участника отбора в составе бухгалтерской отчетности за год, предшествующий году подачи заявки на участие в отбор</w:t>
      </w:r>
      <w:r>
        <w:rPr>
          <w:lang w:eastAsia="ar-SA"/>
        </w:rPr>
        <w:t>е</w:t>
      </w:r>
      <w:r w:rsidRPr="001B0244">
        <w:rPr>
          <w:lang w:eastAsia="ar-SA"/>
        </w:rPr>
        <w:t xml:space="preserve"> с приложением квитанции о приеме бухгалтерской </w:t>
      </w:r>
      <w:r>
        <w:rPr>
          <w:lang w:eastAsia="ar-SA"/>
        </w:rPr>
        <w:t>отчетности налоговой инспекцией.</w:t>
      </w:r>
    </w:p>
    <w:p w14:paraId="720392FA" w14:textId="77777777" w:rsidR="0068435D" w:rsidRDefault="0068435D" w:rsidP="0068435D">
      <w:pPr>
        <w:tabs>
          <w:tab w:val="left" w:pos="1196"/>
        </w:tabs>
        <w:ind w:firstLine="709"/>
        <w:jc w:val="both"/>
        <w:rPr>
          <w:lang w:eastAsia="ar-SA"/>
        </w:rPr>
      </w:pPr>
      <w:r>
        <w:rPr>
          <w:lang w:eastAsia="ar-SA"/>
        </w:rPr>
        <w:t>- иные сведения, документы и материалы.</w:t>
      </w:r>
    </w:p>
    <w:p w14:paraId="0E2A79AF" w14:textId="77777777" w:rsidR="0068435D" w:rsidRDefault="0068435D" w:rsidP="0068435D">
      <w:pPr>
        <w:tabs>
          <w:tab w:val="left" w:pos="1196"/>
        </w:tabs>
        <w:ind w:firstLine="709"/>
        <w:jc w:val="both"/>
        <w:rPr>
          <w:rFonts w:eastAsia="Microsoft Sans Serif"/>
          <w:lang w:eastAsia="zh-CN" w:bidi="ru-RU"/>
        </w:rPr>
      </w:pPr>
      <w:r>
        <w:rPr>
          <w:lang w:eastAsia="ar-SA"/>
        </w:rPr>
        <w:t xml:space="preserve">27. </w:t>
      </w:r>
      <w:r>
        <w:rPr>
          <w:rFonts w:eastAsia="Microsoft Sans Serif"/>
          <w:lang w:bidi="ru-RU"/>
        </w:rPr>
        <w:t>Для подтверждения информации, предоставляемой в заявке на участие в отборе, участник отбора приобщает к указанной заявке электронные копии следующих документов:</w:t>
      </w:r>
    </w:p>
    <w:p w14:paraId="0E8AE19B"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 xml:space="preserve">1) </w:t>
      </w:r>
      <w:bookmarkStart w:id="16" w:name="sub_130403"/>
      <w:r>
        <w:rPr>
          <w:rFonts w:eastAsia="Microsoft Sans Serif"/>
          <w:lang w:bidi="ru-RU"/>
        </w:rPr>
        <w:t>учредительных документов (для юридических лиц и индивидуальных предпринимателей);</w:t>
      </w:r>
    </w:p>
    <w:p w14:paraId="00FD9F2D"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2) документов, подтверждающих полномочия руководителя участника отбора (для юридических лиц);</w:t>
      </w:r>
    </w:p>
    <w:p w14:paraId="1CD026BD"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3) документа, удостоверяющего личность (для физических лиц);</w:t>
      </w:r>
    </w:p>
    <w:p w14:paraId="54E74289" w14:textId="2799D242" w:rsidR="001B0244" w:rsidRDefault="0068435D" w:rsidP="001B0244">
      <w:pPr>
        <w:tabs>
          <w:tab w:val="left" w:pos="1196"/>
        </w:tabs>
        <w:ind w:firstLine="709"/>
        <w:jc w:val="both"/>
        <w:rPr>
          <w:rFonts w:eastAsia="Calibri"/>
        </w:rPr>
      </w:pPr>
      <w:r>
        <w:rPr>
          <w:rFonts w:eastAsia="Microsoft Sans Serif"/>
          <w:lang w:bidi="ru-RU"/>
        </w:rPr>
        <w:t xml:space="preserve">4) </w:t>
      </w:r>
      <w:r w:rsidR="001B0244" w:rsidRPr="009E09E5">
        <w:rPr>
          <w:rFonts w:eastAsia="Calibri"/>
        </w:rPr>
        <w:t>технико-экономическое обоснование, содержащ</w:t>
      </w:r>
      <w:r w:rsidR="001B0244">
        <w:rPr>
          <w:rFonts w:eastAsia="Calibri"/>
        </w:rPr>
        <w:t>ее</w:t>
      </w:r>
      <w:r w:rsidR="001B0244" w:rsidRPr="009E09E5">
        <w:rPr>
          <w:rFonts w:eastAsia="Calibri"/>
        </w:rPr>
        <w:t xml:space="preserve">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w:t>
      </w:r>
      <w:r w:rsidR="001B0244">
        <w:rPr>
          <w:rFonts w:eastAsia="Calibri"/>
        </w:rPr>
        <w:t>предпринимательской деятельности</w:t>
      </w:r>
      <w:r w:rsidR="001B0244" w:rsidRPr="009E09E5">
        <w:rPr>
          <w:rFonts w:eastAsia="Calibri"/>
        </w:rPr>
        <w:t xml:space="preserve">, финансово-экономические параметры (включая сопоставительную оценку затрат и результатов, эффективность использования, окупаемость вложений </w:t>
      </w:r>
      <w:r w:rsidR="001B0244">
        <w:rPr>
          <w:rFonts w:eastAsia="Calibri"/>
        </w:rPr>
        <w:t>в предпринимательскую деятельность</w:t>
      </w:r>
      <w:r w:rsidR="001B0244" w:rsidRPr="009E09E5">
        <w:rPr>
          <w:rFonts w:eastAsia="Calibri"/>
        </w:rPr>
        <w:t xml:space="preserve">, расчет планируемого </w:t>
      </w:r>
      <w:r w:rsidR="001B0244" w:rsidRPr="009E09E5">
        <w:rPr>
          <w:rFonts w:eastAsia="Calibri"/>
        </w:rPr>
        <w:lastRenderedPageBreak/>
        <w:t>роста налоговых платежей), показатели организационно-технического уровня (качество и прогрессивность продукции (работ, услуг), технологий, количество вновь создаваемых рабочих мест, повышение средн</w:t>
      </w:r>
      <w:r w:rsidR="001B0244">
        <w:rPr>
          <w:rFonts w:eastAsia="Calibri"/>
        </w:rPr>
        <w:t>ей заработной платы работников)</w:t>
      </w:r>
      <w:r w:rsidR="001B0244" w:rsidRPr="009E09E5">
        <w:rPr>
          <w:rFonts w:eastAsia="Calibri"/>
        </w:rPr>
        <w:t>;</w:t>
      </w:r>
    </w:p>
    <w:p w14:paraId="2E3725AC" w14:textId="2510D3D8" w:rsidR="0068435D" w:rsidRDefault="001B0244" w:rsidP="0068435D">
      <w:pPr>
        <w:tabs>
          <w:tab w:val="left" w:pos="1196"/>
        </w:tabs>
        <w:ind w:firstLine="709"/>
        <w:jc w:val="both"/>
        <w:rPr>
          <w:rFonts w:eastAsia="Microsoft Sans Serif"/>
          <w:lang w:bidi="ru-RU"/>
        </w:rPr>
      </w:pPr>
      <w:r>
        <w:rPr>
          <w:rFonts w:eastAsia="Microsoft Sans Serif"/>
          <w:lang w:bidi="ru-RU"/>
        </w:rPr>
        <w:t>5</w:t>
      </w:r>
      <w:r w:rsidR="0068435D">
        <w:rPr>
          <w:rFonts w:eastAsia="Microsoft Sans Serif"/>
          <w:lang w:bidi="ru-RU"/>
        </w:rPr>
        <w:t>) письмо-подтверждение о том, что на дату подачи заявки на участие в отборе участник отбора соответствует требованиям, предусмотренным пунктом 19 настоящего Порядка (составляется в свободной форме);</w:t>
      </w:r>
    </w:p>
    <w:p w14:paraId="14ACF634" w14:textId="2365704A" w:rsidR="0068435D" w:rsidRDefault="001B0244" w:rsidP="0068435D">
      <w:pPr>
        <w:tabs>
          <w:tab w:val="left" w:pos="1196"/>
        </w:tabs>
        <w:ind w:firstLine="709"/>
        <w:jc w:val="both"/>
        <w:rPr>
          <w:rFonts w:eastAsia="Microsoft Sans Serif"/>
          <w:lang w:bidi="ru-RU"/>
        </w:rPr>
      </w:pPr>
      <w:r>
        <w:rPr>
          <w:rFonts w:eastAsia="Microsoft Sans Serif"/>
          <w:lang w:bidi="ru-RU"/>
        </w:rPr>
        <w:t>6</w:t>
      </w:r>
      <w:r w:rsidR="0068435D">
        <w:rPr>
          <w:rFonts w:eastAsia="Microsoft Sans Serif"/>
          <w:lang w:bidi="ru-RU"/>
        </w:rPr>
        <w:t xml:space="preserve">) </w:t>
      </w:r>
      <w:bookmarkEnd w:id="16"/>
      <w:r w:rsidR="0068435D">
        <w:rPr>
          <w:rFonts w:eastAsia="Microsoft Sans Serif"/>
          <w:lang w:bidi="ru-RU"/>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14:paraId="4A6DDDA4"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28. Участник отбора по собственной инициативе вправе представить:</w:t>
      </w:r>
    </w:p>
    <w:p w14:paraId="73DCB19E"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14:paraId="749700D1"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0074D08" w14:textId="77777777" w:rsidR="0068435D" w:rsidRDefault="0068435D" w:rsidP="0068435D">
      <w:pPr>
        <w:autoSpaceDE w:val="0"/>
        <w:autoSpaceDN w:val="0"/>
        <w:adjustRightInd w:val="0"/>
        <w:ind w:firstLine="709"/>
        <w:jc w:val="both"/>
        <w:rPr>
          <w:rFonts w:eastAsia="Microsoft Sans Serif"/>
          <w:lang w:bidi="ru-RU"/>
        </w:rPr>
      </w:pPr>
      <w:r>
        <w:rPr>
          <w:rFonts w:eastAsia="Microsoft Sans Serif"/>
          <w:lang w:bidi="ru-RU"/>
        </w:rPr>
        <w:t>3)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14:paraId="13231688" w14:textId="77777777" w:rsidR="0068435D" w:rsidRDefault="0068435D" w:rsidP="0068435D">
      <w:pPr>
        <w:autoSpaceDE w:val="0"/>
        <w:autoSpaceDN w:val="0"/>
        <w:adjustRightInd w:val="0"/>
        <w:ind w:firstLine="709"/>
        <w:jc w:val="both"/>
        <w:rPr>
          <w:rFonts w:eastAsia="Microsoft Sans Serif"/>
          <w:lang w:bidi="ru-RU"/>
        </w:rPr>
      </w:pPr>
      <w:r>
        <w:rPr>
          <w:rFonts w:eastAsia="Microsoft Sans Serif"/>
          <w:lang w:bidi="ru-RU"/>
        </w:rPr>
        <w:t>4) копия документа, подтверждающего место регистрации участника отбора (для участников отбора – физических лиц).</w:t>
      </w:r>
    </w:p>
    <w:p w14:paraId="44242517"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14:paraId="39AFBA59" w14:textId="77777777" w:rsidR="0068435D" w:rsidRDefault="0068435D" w:rsidP="0068435D">
      <w:pPr>
        <w:tabs>
          <w:tab w:val="left" w:pos="1196"/>
        </w:tabs>
        <w:ind w:firstLine="709"/>
        <w:jc w:val="both"/>
        <w:rPr>
          <w:rFonts w:eastAsia="Microsoft Sans Serif"/>
          <w:lang w:bidi="ru-RU"/>
        </w:rPr>
      </w:pPr>
      <w:r>
        <w:rPr>
          <w:lang w:eastAsia="ar-SA"/>
        </w:rPr>
        <w:t xml:space="preserve">29. </w:t>
      </w:r>
      <w:r>
        <w:rPr>
          <w:rFonts w:eastAsia="Microsoft Sans Serif"/>
          <w:lang w:bidi="ru-RU"/>
        </w:rPr>
        <w:t>Представленные участником отбора документы должны соответствовать следующим требованиям:</w:t>
      </w:r>
    </w:p>
    <w:p w14:paraId="258CBDC1"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w:t>
      </w:r>
    </w:p>
    <w:p w14:paraId="23584B4A"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2) рукописная часть документов должная быть написана (заполнена) разборчиво;</w:t>
      </w:r>
    </w:p>
    <w:p w14:paraId="0D4D15E0"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3) фамилии, имена и отчества (последнее – при наличии) индивидуальных предпринимателей, физических лиц, наименования юридических лиц, их адреса (места нахождения), номера телефонов (при наличии) должны быть указаны полностью;</w:t>
      </w:r>
    </w:p>
    <w:p w14:paraId="614CEA7F"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4) документы не должны содержать подчистки, приписки, зачеркнутые слова и иные исправления;</w:t>
      </w:r>
    </w:p>
    <w:p w14:paraId="5ECCE5D9"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5) рукописная часть документов не должна быть заполнена карандашом;</w:t>
      </w:r>
    </w:p>
    <w:p w14:paraId="759A9C42"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6) документы не должны иметь серьезных повреждений, наличие которых допускает неоднозначность истолкования их содержания;</w:t>
      </w:r>
    </w:p>
    <w:p w14:paraId="4769756E" w14:textId="77777777" w:rsidR="0068435D" w:rsidRDefault="0068435D" w:rsidP="0068435D">
      <w:pPr>
        <w:tabs>
          <w:tab w:val="left" w:pos="1196"/>
        </w:tabs>
        <w:ind w:firstLine="709"/>
        <w:jc w:val="both"/>
        <w:rPr>
          <w:rFonts w:eastAsia="Microsoft Sans Serif"/>
          <w:lang w:bidi="ru-RU"/>
        </w:rPr>
      </w:pPr>
      <w:r>
        <w:rPr>
          <w:rFonts w:eastAsia="Microsoft Sans Serif"/>
          <w:lang w:bidi="ru-RU"/>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3CAD4B4" w14:textId="77777777" w:rsidR="0068435D" w:rsidRDefault="0068435D" w:rsidP="0068435D">
      <w:pPr>
        <w:ind w:firstLine="709"/>
        <w:jc w:val="both"/>
        <w:rPr>
          <w:lang w:eastAsia="ar-SA"/>
        </w:rPr>
      </w:pPr>
      <w:r>
        <w:rPr>
          <w:lang w:eastAsia="ar-SA"/>
        </w:rPr>
        <w:t>30. Проверка участника отбора на соответствие требованиям, указанным в пункте 19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74ECBC5" w14:textId="77777777" w:rsidR="0068435D" w:rsidRDefault="0068435D" w:rsidP="0068435D">
      <w:pPr>
        <w:ind w:firstLine="709"/>
        <w:jc w:val="both"/>
        <w:rPr>
          <w:lang w:eastAsia="ar-SA"/>
        </w:rPr>
      </w:pPr>
      <w:bookmarkStart w:id="17" w:name="sub_1024"/>
      <w:r>
        <w:rPr>
          <w:lang w:eastAsia="ar-SA"/>
        </w:rPr>
        <w:t>31. Подтверждение соответствия участника отбора требованиям, указанным в пункте 19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17"/>
    <w:p w14:paraId="74EBF7E4" w14:textId="77777777" w:rsidR="0068435D" w:rsidRDefault="0068435D" w:rsidP="0068435D">
      <w:pPr>
        <w:tabs>
          <w:tab w:val="left" w:pos="1196"/>
        </w:tabs>
        <w:ind w:firstLine="709"/>
        <w:jc w:val="both"/>
      </w:pPr>
      <w:r>
        <w:t xml:space="preserve">32. Ответственность за полноту и достоверность информации и документов, содержащихся </w:t>
      </w:r>
      <w:r>
        <w:lastRenderedPageBreak/>
        <w:t>в заявке, а также за своевременность их представления несет участник отбора в соответствии с законодательством Российской Федерации.</w:t>
      </w:r>
    </w:p>
    <w:p w14:paraId="1B91CFEE" w14:textId="77777777" w:rsidR="0068435D" w:rsidRDefault="0068435D" w:rsidP="0068435D">
      <w:pPr>
        <w:tabs>
          <w:tab w:val="left" w:pos="1196"/>
        </w:tabs>
        <w:ind w:firstLine="709"/>
        <w:jc w:val="both"/>
      </w:pPr>
      <w:r>
        <w:t>33.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пунктах 23-24 настоящего Порядка.</w:t>
      </w:r>
    </w:p>
    <w:p w14:paraId="43E298BB" w14:textId="77777777" w:rsidR="0068435D" w:rsidRDefault="0068435D" w:rsidP="0068435D">
      <w:pPr>
        <w:tabs>
          <w:tab w:val="left" w:pos="1196"/>
        </w:tabs>
        <w:ind w:firstLine="709"/>
        <w:jc w:val="both"/>
        <w:rPr>
          <w:lang w:eastAsia="ar-SA"/>
        </w:rPr>
      </w:pPr>
      <w:r>
        <w:t xml:space="preserve">34. </w:t>
      </w:r>
      <w:r>
        <w:rPr>
          <w:lang w:eastAsia="ar-SA"/>
        </w:rPr>
        <w:t>Рассмотрение заявок участников отбора осуществляется комиссией.</w:t>
      </w:r>
    </w:p>
    <w:p w14:paraId="670A0B68" w14:textId="77777777" w:rsidR="0068435D" w:rsidRDefault="0068435D" w:rsidP="0068435D">
      <w:pPr>
        <w:tabs>
          <w:tab w:val="left" w:pos="1196"/>
        </w:tabs>
        <w:ind w:firstLine="709"/>
        <w:jc w:val="both"/>
        <w:rPr>
          <w:lang w:eastAsia="ar-SA"/>
        </w:rPr>
      </w:pPr>
      <w:r>
        <w:rPr>
          <w:lang w:eastAsia="ar-SA"/>
        </w:rPr>
        <w:t>Состав комиссии и порядок ее работы определяются в положении о комиссии, утверждаемом в соответствии с пунктом 11 настоящего Порядка.</w:t>
      </w:r>
    </w:p>
    <w:p w14:paraId="07648DF2" w14:textId="77777777" w:rsidR="0068435D" w:rsidRDefault="0068435D" w:rsidP="0068435D">
      <w:pPr>
        <w:tabs>
          <w:tab w:val="left" w:pos="1196"/>
        </w:tabs>
        <w:ind w:firstLine="709"/>
        <w:jc w:val="both"/>
        <w:rPr>
          <w:lang w:eastAsia="ar-SA"/>
        </w:rPr>
      </w:pPr>
      <w:r>
        <w:t>Представители администрации, члены комиссии, эксперты (экспертные организации) (в случае принятия решения Администрацией о необходимости их привлечения) в случае наличия у них признаков аффилированности с участниками отбора не допускаются до рассмотрения заявок, поданных такими участниками, и отстраняются от их рассмотрения.</w:t>
      </w:r>
    </w:p>
    <w:p w14:paraId="37A62560" w14:textId="77777777" w:rsidR="0068435D" w:rsidRDefault="0068435D" w:rsidP="0068435D">
      <w:pPr>
        <w:tabs>
          <w:tab w:val="left" w:pos="1196"/>
        </w:tabs>
        <w:ind w:firstLine="709"/>
        <w:jc w:val="both"/>
        <w:rPr>
          <w:lang w:eastAsia="ar-SA"/>
        </w:rPr>
      </w:pPr>
      <w:r>
        <w:rPr>
          <w:lang w:eastAsia="ar-SA"/>
        </w:rPr>
        <w:t xml:space="preserve">35.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и комиссии к поданным участниками отбора заявкам для их рассмотрения. </w:t>
      </w:r>
    </w:p>
    <w:p w14:paraId="7BF4B102" w14:textId="77777777" w:rsidR="0068435D" w:rsidRDefault="0068435D" w:rsidP="0068435D">
      <w:pPr>
        <w:tabs>
          <w:tab w:val="left" w:pos="1196"/>
        </w:tabs>
        <w:ind w:firstLine="709"/>
        <w:jc w:val="both"/>
        <w:rPr>
          <w:lang w:eastAsia="ar-SA"/>
        </w:rPr>
      </w:pPr>
      <w:r>
        <w:rPr>
          <w:lang w:eastAsia="ar-SA"/>
        </w:rPr>
        <w:t>36. Администрация или комиссия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14:paraId="75379176" w14:textId="77777777" w:rsidR="0068435D" w:rsidRDefault="0068435D" w:rsidP="0068435D">
      <w:pPr>
        <w:tabs>
          <w:tab w:val="left" w:pos="1196"/>
        </w:tabs>
        <w:ind w:firstLine="709"/>
        <w:jc w:val="both"/>
        <w:rPr>
          <w:lang w:eastAsia="ar-SA"/>
        </w:rPr>
      </w:pPr>
      <w:r>
        <w:rPr>
          <w:lang w:eastAsia="ar-SA"/>
        </w:rPr>
        <w:t>а) регистрационный номер заявки;</w:t>
      </w:r>
    </w:p>
    <w:p w14:paraId="6FD43FE5" w14:textId="77777777" w:rsidR="0068435D" w:rsidRDefault="0068435D" w:rsidP="0068435D">
      <w:pPr>
        <w:tabs>
          <w:tab w:val="left" w:pos="1196"/>
        </w:tabs>
        <w:ind w:firstLine="709"/>
        <w:jc w:val="both"/>
        <w:rPr>
          <w:lang w:eastAsia="ar-SA"/>
        </w:rPr>
      </w:pPr>
      <w:r>
        <w:rPr>
          <w:lang w:eastAsia="ar-SA"/>
        </w:rPr>
        <w:t>б) дата и время поступления заявки;</w:t>
      </w:r>
    </w:p>
    <w:p w14:paraId="3CA420EA" w14:textId="77777777" w:rsidR="0068435D" w:rsidRDefault="0068435D" w:rsidP="0068435D">
      <w:pPr>
        <w:tabs>
          <w:tab w:val="left" w:pos="1196"/>
        </w:tabs>
        <w:ind w:firstLine="709"/>
        <w:jc w:val="both"/>
        <w:rPr>
          <w:lang w:eastAsia="ar-SA"/>
        </w:rPr>
      </w:pPr>
      <w:r>
        <w:rPr>
          <w:lang w:eastAsia="ar-SA"/>
        </w:rPr>
        <w:t>в) полное наименование участника отбора (для юридических лиц) или фамилия, имя, отчество (при наличии) участника отбора (для физических лиц и индивидуальных предпринимателей);</w:t>
      </w:r>
    </w:p>
    <w:p w14:paraId="7F8F7A0F" w14:textId="77777777" w:rsidR="0068435D" w:rsidRDefault="0068435D" w:rsidP="0068435D">
      <w:pPr>
        <w:tabs>
          <w:tab w:val="left" w:pos="1196"/>
        </w:tabs>
        <w:ind w:firstLine="709"/>
        <w:jc w:val="both"/>
        <w:rPr>
          <w:lang w:eastAsia="ar-SA"/>
        </w:rPr>
      </w:pPr>
      <w:r>
        <w:rPr>
          <w:lang w:eastAsia="ar-SA"/>
        </w:rPr>
        <w:t xml:space="preserve">г) адрес юридического лица (для юридических лиц), адрес регистрации (для физических лиц и индивидуальных предпринимателей); </w:t>
      </w:r>
    </w:p>
    <w:p w14:paraId="3E4A9579" w14:textId="77777777" w:rsidR="0068435D" w:rsidRDefault="0068435D" w:rsidP="0068435D">
      <w:pPr>
        <w:tabs>
          <w:tab w:val="left" w:pos="1196"/>
        </w:tabs>
        <w:ind w:firstLine="709"/>
        <w:jc w:val="both"/>
        <w:rPr>
          <w:lang w:eastAsia="ar-SA"/>
        </w:rPr>
      </w:pPr>
      <w:r>
        <w:rPr>
          <w:lang w:eastAsia="ar-SA"/>
        </w:rPr>
        <w:t>д) запрашиваемый участником отбора размер субсидии.</w:t>
      </w:r>
    </w:p>
    <w:p w14:paraId="4E551EE5" w14:textId="54AA74B6" w:rsidR="0068435D" w:rsidRDefault="0068435D" w:rsidP="0068435D">
      <w:pPr>
        <w:tabs>
          <w:tab w:val="left" w:pos="1196"/>
        </w:tabs>
        <w:ind w:firstLine="709"/>
        <w:jc w:val="both"/>
        <w:rPr>
          <w:lang w:eastAsia="ar-SA"/>
        </w:rPr>
      </w:pPr>
      <w:r>
        <w:rPr>
          <w:lang w:eastAsia="ar-SA"/>
        </w:rPr>
        <w:t xml:space="preserve">37. Протокол вскрытия формируется на едином портале автоматически, подписывается усиленной квалифицированной подписью </w:t>
      </w:r>
      <w:r>
        <w:t xml:space="preserve">Главы </w:t>
      </w:r>
      <w:r w:rsidR="001B0244">
        <w:t>администрации Серебрянского сельского поселения</w:t>
      </w:r>
      <w:r>
        <w:rPr>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328F0C29" w14:textId="77777777" w:rsidR="0068435D" w:rsidRDefault="0068435D" w:rsidP="0068435D">
      <w:pPr>
        <w:ind w:firstLine="709"/>
        <w:jc w:val="both"/>
        <w:rPr>
          <w:lang w:eastAsia="ar-SA"/>
        </w:rPr>
      </w:pPr>
      <w:r>
        <w:rPr>
          <w:lang w:eastAsia="ar-SA"/>
        </w:rPr>
        <w:t>38.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34D259FC" w14:textId="77777777" w:rsidR="0068435D" w:rsidRDefault="0068435D" w:rsidP="0068435D">
      <w:pPr>
        <w:ind w:firstLine="709"/>
        <w:jc w:val="both"/>
        <w:rPr>
          <w:lang w:eastAsia="ar-SA"/>
        </w:rPr>
      </w:pPr>
      <w:r>
        <w:rPr>
          <w:lang w:eastAsia="ar-SA"/>
        </w:rPr>
        <w:t>Решения о соответствии заявки и участника отбора получателей субсидии требованиям, указанным в объявлении о проведении отбора, принимаются комиссией единожды на даты получения результатов проверки представленных участником отбора информации и документов, поданных в составе заявки.</w:t>
      </w:r>
    </w:p>
    <w:p w14:paraId="04D2F144" w14:textId="77777777" w:rsidR="0068435D" w:rsidRDefault="0068435D" w:rsidP="0068435D">
      <w:pPr>
        <w:ind w:firstLine="709"/>
        <w:jc w:val="both"/>
        <w:rPr>
          <w:lang w:eastAsia="ar-SA"/>
        </w:rPr>
      </w:pPr>
      <w:bookmarkStart w:id="18" w:name="sub_1053"/>
      <w:r>
        <w:rPr>
          <w:lang w:eastAsia="ar-SA"/>
        </w:rPr>
        <w:t>39. Заявка отклоняется в случае наличия следующих оснований:</w:t>
      </w:r>
    </w:p>
    <w:p w14:paraId="2B7E7394" w14:textId="77777777" w:rsidR="0068435D" w:rsidRDefault="0068435D" w:rsidP="0068435D">
      <w:pPr>
        <w:ind w:firstLine="709"/>
        <w:jc w:val="both"/>
        <w:rPr>
          <w:lang w:eastAsia="ar-SA"/>
        </w:rPr>
      </w:pPr>
      <w:bookmarkStart w:id="19" w:name="sub_1541"/>
      <w:bookmarkEnd w:id="18"/>
      <w:r>
        <w:rPr>
          <w:lang w:eastAsia="ar-SA"/>
        </w:rPr>
        <w:t>а) несоответствие участника отбора требованиям, указанным в объявлении о проведении отбора, на дату рассмотрения заявки;</w:t>
      </w:r>
    </w:p>
    <w:p w14:paraId="2D24BF3F" w14:textId="77777777" w:rsidR="0068435D" w:rsidRDefault="0068435D" w:rsidP="0068435D">
      <w:pPr>
        <w:ind w:firstLine="709"/>
        <w:jc w:val="both"/>
        <w:rPr>
          <w:lang w:eastAsia="ar-SA"/>
        </w:rPr>
      </w:pPr>
      <w:bookmarkStart w:id="20" w:name="sub_1542"/>
      <w:bookmarkEnd w:id="19"/>
      <w:r>
        <w:rPr>
          <w:lang w:eastAsia="ar-SA"/>
        </w:rPr>
        <w:t>б) непредставление (представление не в полном объеме) документов, указанных в объявлении о проведении отбора;</w:t>
      </w:r>
    </w:p>
    <w:p w14:paraId="75C99C7D" w14:textId="77777777" w:rsidR="0068435D" w:rsidRDefault="0068435D" w:rsidP="0068435D">
      <w:pPr>
        <w:ind w:firstLine="709"/>
        <w:jc w:val="both"/>
        <w:rPr>
          <w:lang w:eastAsia="ar-SA"/>
        </w:rPr>
      </w:pPr>
      <w:bookmarkStart w:id="21" w:name="sub_1543"/>
      <w:bookmarkEnd w:id="20"/>
      <w:r>
        <w:rPr>
          <w:lang w:eastAsia="ar-SA"/>
        </w:rPr>
        <w:t>в) несоответствие представленных документов и (или) заявки требованиям, установленным в объявлении о проведении отбора;</w:t>
      </w:r>
    </w:p>
    <w:bookmarkEnd w:id="21"/>
    <w:p w14:paraId="528567FC" w14:textId="77777777" w:rsidR="0068435D" w:rsidRDefault="0068435D" w:rsidP="0068435D">
      <w:pPr>
        <w:ind w:firstLine="709"/>
        <w:jc w:val="both"/>
        <w:rPr>
          <w:lang w:eastAsia="ar-SA"/>
        </w:rPr>
      </w:pPr>
      <w:r>
        <w:rPr>
          <w:lang w:eastAsia="ar-SA"/>
        </w:rPr>
        <w:t>г) недостоверность информации, содержащейся в документах, представленных в составе заявки;</w:t>
      </w:r>
    </w:p>
    <w:p w14:paraId="62F3230F" w14:textId="2122AF97" w:rsidR="0068435D" w:rsidRDefault="0068435D" w:rsidP="0068435D">
      <w:pPr>
        <w:tabs>
          <w:tab w:val="left" w:pos="1196"/>
        </w:tabs>
        <w:ind w:firstLine="709"/>
        <w:jc w:val="both"/>
        <w:rPr>
          <w:lang w:eastAsia="ar-SA"/>
        </w:rPr>
      </w:pPr>
      <w:r>
        <w:rPr>
          <w:lang w:eastAsia="ar-SA"/>
        </w:rPr>
        <w:t xml:space="preserve">д)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14:paraId="2494E199" w14:textId="6DA11CE4" w:rsidR="0068435D" w:rsidRDefault="0068435D" w:rsidP="0068435D">
      <w:pPr>
        <w:tabs>
          <w:tab w:val="left" w:pos="1196"/>
        </w:tabs>
        <w:ind w:firstLine="709"/>
        <w:jc w:val="both"/>
        <w:rPr>
          <w:lang w:eastAsia="ar-SA"/>
        </w:rPr>
      </w:pPr>
      <w:r>
        <w:rPr>
          <w:lang w:eastAsia="ar-SA"/>
        </w:rPr>
        <w:t xml:space="preserve">е) отсутствие ассигнований, предусмотренных решением о бюджете </w:t>
      </w:r>
      <w:r w:rsidR="001B0244">
        <w:t xml:space="preserve">муниципального </w:t>
      </w:r>
      <w:r w:rsidR="001B0244">
        <w:lastRenderedPageBreak/>
        <w:t>образования «Серебрянское сельское поселение»</w:t>
      </w:r>
      <w:r>
        <w:rPr>
          <w:lang w:eastAsia="ar-SA"/>
        </w:rPr>
        <w:t xml:space="preserve"> на соответствующий финансовый год.</w:t>
      </w:r>
    </w:p>
    <w:p w14:paraId="7E9F7AAD" w14:textId="77777777" w:rsidR="0068435D" w:rsidRDefault="0068435D" w:rsidP="0068435D">
      <w:pPr>
        <w:ind w:firstLine="709"/>
        <w:jc w:val="both"/>
        <w:rPr>
          <w:lang w:eastAsia="ar-SA"/>
        </w:rPr>
      </w:pPr>
      <w:r>
        <w:rPr>
          <w:lang w:eastAsia="ar-SA"/>
        </w:rPr>
        <w:t xml:space="preserve">40. </w:t>
      </w:r>
      <w:r>
        <w:t xml:space="preserve">В случае принятия Администрацией решения, указанного в </w:t>
      </w:r>
      <w:r>
        <w:rPr>
          <w:rStyle w:val="aff8"/>
        </w:rPr>
        <w:t>пункте 13</w:t>
      </w:r>
      <w:r>
        <w:t xml:space="preserve"> настоящего Порядка, допуск экспертов (экспертных организаций) к заявкам для проведения экспертизы заявок осуществляется после утверждения протокола вскрытия заявок.</w:t>
      </w:r>
      <w:r>
        <w:rPr>
          <w:lang w:eastAsia="ar-SA"/>
        </w:rPr>
        <w:t xml:space="preserve"> </w:t>
      </w:r>
    </w:p>
    <w:p w14:paraId="473245B8" w14:textId="77777777" w:rsidR="0068435D" w:rsidRDefault="0068435D" w:rsidP="0068435D">
      <w:pPr>
        <w:ind w:firstLine="709"/>
        <w:jc w:val="both"/>
        <w:rPr>
          <w:lang w:eastAsia="ar-SA"/>
        </w:rPr>
      </w:pPr>
      <w:r>
        <w:rPr>
          <w:lang w:eastAsia="ar-SA"/>
        </w:rPr>
        <w:t xml:space="preserve">41. </w:t>
      </w:r>
      <w:bookmarkStart w:id="22" w:name="sub_1056"/>
      <w:r>
        <w:rPr>
          <w:lang w:eastAsia="ar-SA"/>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6EA97BE2" w14:textId="45B67B15" w:rsidR="0068435D" w:rsidRDefault="0068435D" w:rsidP="0068435D">
      <w:pPr>
        <w:ind w:firstLine="709"/>
        <w:jc w:val="both"/>
        <w:rPr>
          <w:lang w:eastAsia="ar-SA"/>
        </w:rPr>
      </w:pPr>
      <w:bookmarkStart w:id="23" w:name="sub_1057"/>
      <w:bookmarkEnd w:id="22"/>
      <w:r>
        <w:rPr>
          <w:lang w:eastAsia="ar-SA"/>
        </w:rPr>
        <w:t xml:space="preserve">42.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9F0EE5">
        <w:t>Главы администрации Серебрянского сельского поселения</w:t>
      </w:r>
      <w:r>
        <w:rPr>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77027759" w14:textId="77777777" w:rsidR="0068435D" w:rsidRDefault="0068435D" w:rsidP="0068435D">
      <w:pPr>
        <w:ind w:firstLine="709"/>
        <w:jc w:val="both"/>
        <w:rPr>
          <w:lang w:eastAsia="ar-SA"/>
        </w:rPr>
      </w:pPr>
      <w:bookmarkStart w:id="24" w:name="sub_1058"/>
      <w:bookmarkEnd w:id="23"/>
      <w:r>
        <w:rPr>
          <w:lang w:eastAsia="ar-SA"/>
        </w:rPr>
        <w:t xml:space="preserve">43. </w:t>
      </w:r>
      <w:bookmarkStart w:id="25" w:name="sub_1059"/>
      <w:bookmarkEnd w:id="24"/>
      <w:r>
        <w:rPr>
          <w:lang w:eastAsia="ar-SA"/>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Администрация формирует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34A9810D" w14:textId="77777777" w:rsidR="0068435D" w:rsidRDefault="0068435D" w:rsidP="0068435D">
      <w:pPr>
        <w:ind w:firstLine="709"/>
        <w:jc w:val="both"/>
        <w:rPr>
          <w:lang w:eastAsia="ar-SA"/>
        </w:rPr>
      </w:pPr>
      <w:bookmarkStart w:id="26" w:name="sub_1060"/>
      <w:bookmarkEnd w:id="25"/>
      <w:r>
        <w:rPr>
          <w:lang w:eastAsia="ar-SA"/>
        </w:rPr>
        <w:t>44. В запросе, указанном в пункте 43 настоящего Порядка, Администрация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65C8A2F7" w14:textId="77777777" w:rsidR="0068435D" w:rsidRDefault="0068435D" w:rsidP="0068435D">
      <w:pPr>
        <w:ind w:firstLine="709"/>
        <w:jc w:val="both"/>
        <w:rPr>
          <w:lang w:eastAsia="ar-SA"/>
        </w:rPr>
      </w:pPr>
      <w:bookmarkStart w:id="27" w:name="sub_1061"/>
      <w:bookmarkEnd w:id="26"/>
      <w:r>
        <w:rPr>
          <w:lang w:eastAsia="ar-SA"/>
        </w:rPr>
        <w:t>45. Участник отбора формирует и представляет в систему «Электронный бюджет» информацию и документы, запрашиваемые в соответствии с пунктом 43 настоящего Порядка, в сроки, установленные соответствующим запросом с учетом положений пункта 44 настоящего Порядка.</w:t>
      </w:r>
    </w:p>
    <w:p w14:paraId="5D20D65D" w14:textId="77777777" w:rsidR="0068435D" w:rsidRDefault="0068435D" w:rsidP="0068435D">
      <w:pPr>
        <w:ind w:firstLine="709"/>
        <w:jc w:val="both"/>
        <w:rPr>
          <w:lang w:eastAsia="ar-SA"/>
        </w:rPr>
      </w:pPr>
      <w:bookmarkStart w:id="28" w:name="sub_1062"/>
      <w:bookmarkEnd w:id="27"/>
      <w:r>
        <w:rPr>
          <w:lang w:eastAsia="ar-SA"/>
        </w:rPr>
        <w:t>46. В случае если участник отбора в ответ на запрос, указанный в пункте 43 настоящего Порядка, не представил запрашиваемые документы и информацию в установленный срок, информация об этом включается в протокол подведения итогов отбора, предусмотренный пунктом 51 настоящего Порядка.</w:t>
      </w:r>
    </w:p>
    <w:p w14:paraId="4FCC988F" w14:textId="77777777" w:rsidR="0068435D" w:rsidRDefault="0068435D" w:rsidP="0068435D">
      <w:pPr>
        <w:ind w:firstLine="709"/>
        <w:jc w:val="both"/>
        <w:rPr>
          <w:lang w:eastAsia="ar-SA"/>
        </w:rPr>
      </w:pPr>
      <w:bookmarkStart w:id="29" w:name="sub_1063"/>
      <w:bookmarkEnd w:id="28"/>
      <w:r>
        <w:rPr>
          <w:lang w:eastAsia="ar-SA"/>
        </w:rPr>
        <w:t>47. Отбор получателей субсидий признается несостоявшимся в следующих случаях:</w:t>
      </w:r>
    </w:p>
    <w:p w14:paraId="77057991" w14:textId="77777777" w:rsidR="0068435D" w:rsidRDefault="0068435D" w:rsidP="0068435D">
      <w:pPr>
        <w:ind w:firstLine="709"/>
        <w:jc w:val="both"/>
        <w:rPr>
          <w:lang w:eastAsia="ar-SA"/>
        </w:rPr>
      </w:pPr>
      <w:bookmarkStart w:id="30" w:name="sub_1631"/>
      <w:bookmarkEnd w:id="29"/>
      <w:r>
        <w:rPr>
          <w:lang w:eastAsia="ar-SA"/>
        </w:rPr>
        <w:t>а) по окончании срока подачи заявок подана только одна заявка;</w:t>
      </w:r>
    </w:p>
    <w:p w14:paraId="2815A4CA" w14:textId="77777777" w:rsidR="0068435D" w:rsidRDefault="0068435D" w:rsidP="0068435D">
      <w:pPr>
        <w:ind w:firstLine="709"/>
        <w:jc w:val="both"/>
        <w:rPr>
          <w:lang w:eastAsia="ar-SA"/>
        </w:rPr>
      </w:pPr>
      <w:bookmarkStart w:id="31" w:name="sub_1632"/>
      <w:bookmarkEnd w:id="30"/>
      <w:r>
        <w:rPr>
          <w:lang w:eastAsia="ar-SA"/>
        </w:rPr>
        <w:t>б) по результатам рассмотрения заявок только одна заявка соответствует требованиям, установленным в объявлении о проведении отбора;</w:t>
      </w:r>
    </w:p>
    <w:p w14:paraId="615FAFA0" w14:textId="77777777" w:rsidR="0068435D" w:rsidRDefault="0068435D" w:rsidP="0068435D">
      <w:pPr>
        <w:ind w:firstLine="709"/>
        <w:jc w:val="both"/>
        <w:rPr>
          <w:lang w:eastAsia="ar-SA"/>
        </w:rPr>
      </w:pPr>
      <w:bookmarkStart w:id="32" w:name="sub_1633"/>
      <w:bookmarkEnd w:id="31"/>
      <w:r>
        <w:rPr>
          <w:lang w:eastAsia="ar-SA"/>
        </w:rPr>
        <w:t>в) по окончании срока подачи заявок не подано ни одной заявки;</w:t>
      </w:r>
    </w:p>
    <w:p w14:paraId="2EE16996" w14:textId="77777777" w:rsidR="0068435D" w:rsidRDefault="0068435D" w:rsidP="0068435D">
      <w:pPr>
        <w:ind w:firstLine="709"/>
        <w:jc w:val="both"/>
        <w:rPr>
          <w:lang w:eastAsia="ar-SA"/>
        </w:rPr>
      </w:pPr>
      <w:bookmarkStart w:id="33" w:name="sub_1634"/>
      <w:bookmarkEnd w:id="32"/>
      <w:r>
        <w:rPr>
          <w:lang w:eastAsia="ar-SA"/>
        </w:rPr>
        <w:t>г) по результатам рассмотрения заявок отклонены все заявки.</w:t>
      </w:r>
    </w:p>
    <w:p w14:paraId="189C7EE1" w14:textId="77777777" w:rsidR="0068435D" w:rsidRDefault="0068435D" w:rsidP="0068435D">
      <w:pPr>
        <w:ind w:firstLine="709"/>
        <w:jc w:val="both"/>
        <w:rPr>
          <w:lang w:eastAsia="ar-SA"/>
        </w:rPr>
      </w:pPr>
      <w:bookmarkStart w:id="34" w:name="sub_1076"/>
      <w:bookmarkEnd w:id="33"/>
      <w:r>
        <w:rPr>
          <w:lang w:eastAsia="ar-SA"/>
        </w:rPr>
        <w:t>48. Победителями отбора признаются участники отбора, включенные в рейтинг, сформированный Администрацией по результатам ранжирования поступивших заявок исходя из соответствия участников отбора категориям и критериям и очередности поступления заявок.</w:t>
      </w:r>
    </w:p>
    <w:p w14:paraId="46BC39FB" w14:textId="77777777" w:rsidR="0068435D" w:rsidRDefault="0068435D" w:rsidP="0068435D">
      <w:pPr>
        <w:tabs>
          <w:tab w:val="left" w:pos="1196"/>
        </w:tabs>
        <w:ind w:firstLine="709"/>
        <w:jc w:val="both"/>
        <w:rPr>
          <w:rFonts w:eastAsia="Microsoft Sans Serif"/>
          <w:lang w:eastAsia="zh-CN" w:bidi="ru-RU"/>
        </w:rPr>
      </w:pPr>
      <w:bookmarkStart w:id="35" w:name="sub_1078"/>
      <w:bookmarkEnd w:id="34"/>
      <w:r>
        <w:rPr>
          <w:lang w:eastAsia="ar-SA"/>
        </w:rPr>
        <w:t xml:space="preserve">49. </w:t>
      </w:r>
      <w:r>
        <w:rPr>
          <w:rFonts w:eastAsia="Microsoft Sans Serif"/>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39 настоящего Порядка.</w:t>
      </w:r>
    </w:p>
    <w:p w14:paraId="3E092D86" w14:textId="375D222B" w:rsidR="0068435D" w:rsidRDefault="0068435D" w:rsidP="0068435D">
      <w:pPr>
        <w:tabs>
          <w:tab w:val="left" w:pos="1196"/>
        </w:tabs>
        <w:ind w:firstLine="709"/>
        <w:jc w:val="both"/>
        <w:rPr>
          <w:rFonts w:eastAsia="Microsoft Sans Serif"/>
          <w:lang w:bidi="ru-RU"/>
        </w:rPr>
      </w:pPr>
      <w:r>
        <w:rPr>
          <w:rFonts w:eastAsia="Microsoft Sans Serif"/>
          <w:lang w:bidi="ru-RU"/>
        </w:rPr>
        <w:t xml:space="preserve">50. Количество победителей отбора определяется исходя из бюджетных ассигнований, предусмотренных решением о бюджете </w:t>
      </w:r>
      <w:r w:rsidR="009F0EE5">
        <w:t>муниципального образования «Серебрянское сельское поселение»</w:t>
      </w:r>
      <w:r>
        <w:rPr>
          <w:rFonts w:eastAsia="Microsoft Sans Serif"/>
          <w:lang w:bidi="ru-RU"/>
        </w:rPr>
        <w:t xml:space="preserve"> на соответствующий финансовый год на предоставление субсидий и установленных лимитов бюджетных обязательств.</w:t>
      </w:r>
    </w:p>
    <w:p w14:paraId="01243145" w14:textId="77777777" w:rsidR="0068435D" w:rsidRDefault="0068435D" w:rsidP="0068435D">
      <w:pPr>
        <w:ind w:firstLine="709"/>
        <w:jc w:val="both"/>
        <w:rPr>
          <w:lang w:eastAsia="ar-SA"/>
        </w:rPr>
      </w:pPr>
      <w:r>
        <w:rPr>
          <w:lang w:eastAsia="ar-SA"/>
        </w:rPr>
        <w:t xml:space="preserve">51. </w:t>
      </w:r>
      <w:r>
        <w:t>В целях завершения отбора и определения победителей отбора формируется протокол подведения итогов отбора получателей субсидий,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bookmarkStart w:id="36" w:name="sub_1080"/>
      <w:bookmarkEnd w:id="35"/>
    </w:p>
    <w:p w14:paraId="6482D165" w14:textId="77777777" w:rsidR="0068435D" w:rsidRDefault="0068435D" w:rsidP="0068435D">
      <w:pPr>
        <w:ind w:firstLine="709"/>
        <w:jc w:val="both"/>
        <w:rPr>
          <w:lang w:eastAsia="ar-SA"/>
        </w:rPr>
      </w:pPr>
      <w:r>
        <w:rPr>
          <w:lang w:eastAsia="ar-SA"/>
        </w:rPr>
        <w:t xml:space="preserve"> 52. Субсидия, распределяемая в рамках отбора, распределяется между участниками отбора, включенными в рейтинг, следующим способом:</w:t>
      </w:r>
    </w:p>
    <w:p w14:paraId="09A80BC7" w14:textId="77777777" w:rsidR="0068435D" w:rsidRDefault="0068435D" w:rsidP="0068435D">
      <w:pPr>
        <w:ind w:firstLine="709"/>
        <w:jc w:val="both"/>
        <w:rPr>
          <w:lang w:eastAsia="ar-SA"/>
        </w:rPr>
      </w:pPr>
      <w:bookmarkStart w:id="37" w:name="sub_10801"/>
      <w:bookmarkEnd w:id="36"/>
      <w:r>
        <w:rPr>
          <w:lang w:eastAsia="ar-SA"/>
        </w:rPr>
        <w:t xml:space="preserve">1)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w:t>
      </w:r>
      <w:r>
        <w:rPr>
          <w:lang w:eastAsia="ar-SA"/>
        </w:rPr>
        <w:lastRenderedPageBreak/>
        <w:t>(ниже)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w:t>
      </w:r>
    </w:p>
    <w:bookmarkEnd w:id="37"/>
    <w:p w14:paraId="0ED88872" w14:textId="77777777" w:rsidR="0068435D" w:rsidRDefault="0068435D" w:rsidP="0068435D">
      <w:pPr>
        <w:ind w:firstLine="709"/>
        <w:jc w:val="both"/>
        <w:rPr>
          <w:lang w:eastAsia="ar-SA"/>
        </w:rPr>
      </w:pPr>
      <w:r>
        <w:rPr>
          <w:lang w:eastAsia="ar-SA"/>
        </w:rPr>
        <w:t>2) 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14:paraId="23F724E7" w14:textId="77777777" w:rsidR="0068435D" w:rsidRDefault="0068435D" w:rsidP="0068435D">
      <w:pPr>
        <w:ind w:firstLine="709"/>
        <w:jc w:val="both"/>
        <w:rPr>
          <w:lang w:eastAsia="ar-SA"/>
        </w:rPr>
      </w:pPr>
      <w:r>
        <w:rPr>
          <w:lang w:eastAsia="ar-SA"/>
        </w:rPr>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14:paraId="5B4F8131" w14:textId="426CD00A" w:rsidR="0068435D" w:rsidRDefault="0068435D" w:rsidP="0068435D">
      <w:pPr>
        <w:ind w:firstLine="709"/>
        <w:jc w:val="both"/>
        <w:rPr>
          <w:lang w:eastAsia="ar-SA"/>
        </w:rPr>
      </w:pPr>
      <w:r>
        <w:rPr>
          <w:lang w:eastAsia="ar-SA"/>
        </w:rPr>
        <w:t xml:space="preserve">53.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sidR="009F0EE5">
        <w:t>Главы администрации Серебрянского сельского поселения</w:t>
      </w:r>
      <w:r>
        <w:rPr>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141C1563" w14:textId="77777777" w:rsidR="0068435D" w:rsidRDefault="0068435D" w:rsidP="0068435D">
      <w:pPr>
        <w:ind w:firstLine="709"/>
        <w:jc w:val="both"/>
        <w:rPr>
          <w:shd w:val="clear" w:color="auto" w:fill="FFFFFF"/>
        </w:rPr>
      </w:pPr>
      <w:r>
        <w:rPr>
          <w:lang w:eastAsia="ar-SA"/>
        </w:rPr>
        <w:t xml:space="preserve">54. </w:t>
      </w:r>
      <w:r>
        <w:rPr>
          <w:shd w:val="clear" w:color="auto" w:fill="FFFFFF"/>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146D2F9D" w14:textId="77777777" w:rsidR="0068435D" w:rsidRDefault="0068435D" w:rsidP="0068435D">
      <w:pPr>
        <w:spacing w:line="180" w:lineRule="atLeast"/>
        <w:ind w:firstLine="709"/>
        <w:jc w:val="both"/>
        <w:rPr>
          <w:lang w:eastAsia="ar-SA"/>
        </w:rPr>
      </w:pPr>
      <w:r>
        <w:rPr>
          <w:lang w:eastAsia="ar-SA"/>
        </w:rPr>
        <w:t>55.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объявление об отмене отбора.</w:t>
      </w:r>
    </w:p>
    <w:p w14:paraId="3BC859CD" w14:textId="0591021A" w:rsidR="0068435D" w:rsidRDefault="0068435D" w:rsidP="0068435D">
      <w:pPr>
        <w:ind w:firstLine="709"/>
        <w:jc w:val="both"/>
        <w:rPr>
          <w:lang w:eastAsia="ar-SA"/>
        </w:rPr>
      </w:pPr>
      <w:bookmarkStart w:id="38" w:name="sub_1031"/>
      <w:r>
        <w:rPr>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9F0EE5">
        <w:t>Главы администрации Серебрянского сельского поселения</w:t>
      </w:r>
      <w:r>
        <w:rPr>
          <w:lang w:eastAsia="ar-SA"/>
        </w:rPr>
        <w:t xml:space="preserve"> (уполномоченного им лица), размещается на едином портале и содержит информацию о причинах отмены отбора.</w:t>
      </w:r>
    </w:p>
    <w:p w14:paraId="1029D70E" w14:textId="77777777" w:rsidR="0068435D" w:rsidRDefault="0068435D" w:rsidP="0068435D">
      <w:pPr>
        <w:ind w:firstLine="709"/>
        <w:jc w:val="both"/>
        <w:rPr>
          <w:lang w:eastAsia="ar-SA"/>
        </w:rPr>
      </w:pPr>
      <w:bookmarkStart w:id="39" w:name="sub_1032"/>
      <w:bookmarkEnd w:id="38"/>
      <w:r>
        <w:rPr>
          <w:lang w:eastAsia="ar-SA"/>
        </w:rPr>
        <w:t>Участники отбора, подавшие заявки, информируются об отмене проведения отбора в системе «Электронный бюджет».</w:t>
      </w:r>
    </w:p>
    <w:bookmarkEnd w:id="39"/>
    <w:p w14:paraId="302BF5CD" w14:textId="77777777" w:rsidR="0068435D" w:rsidRDefault="0068435D" w:rsidP="0068435D">
      <w:pPr>
        <w:spacing w:line="180" w:lineRule="atLeast"/>
        <w:ind w:firstLine="709"/>
        <w:jc w:val="both"/>
        <w:rPr>
          <w:lang w:eastAsia="ar-SA"/>
        </w:rPr>
      </w:pPr>
      <w:r>
        <w:rPr>
          <w:lang w:eastAsia="ar-SA"/>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14:paraId="2181786A" w14:textId="77777777" w:rsidR="0068435D" w:rsidRDefault="0068435D" w:rsidP="0068435D">
      <w:pPr>
        <w:tabs>
          <w:tab w:val="left" w:pos="1196"/>
        </w:tabs>
        <w:ind w:firstLine="709"/>
        <w:jc w:val="both"/>
        <w:rPr>
          <w:lang w:eastAsia="ar-SA"/>
        </w:rPr>
      </w:pPr>
      <w:r>
        <w:rPr>
          <w:lang w:eastAsia="ar-SA"/>
        </w:rPr>
        <w:t>Отбор считается отмененным с момента размещения объявления о его отмене на едином портале.</w:t>
      </w:r>
    </w:p>
    <w:p w14:paraId="7EF54429" w14:textId="77777777" w:rsidR="0068435D" w:rsidRDefault="0068435D" w:rsidP="0068435D">
      <w:pPr>
        <w:tabs>
          <w:tab w:val="left" w:pos="1196"/>
        </w:tabs>
        <w:ind w:firstLine="709"/>
        <w:jc w:val="both"/>
        <w:rPr>
          <w:lang w:eastAsia="ar-SA"/>
        </w:rPr>
      </w:pPr>
      <w:r>
        <w:rPr>
          <w:lang w:eastAsia="ar-SA"/>
        </w:rPr>
        <w:t>56. По результатам отбора с победителем (победителями) отбора заключается Соглашение о предоставлении субсидии (далее – соглашение).</w:t>
      </w:r>
    </w:p>
    <w:p w14:paraId="2244C7F1" w14:textId="77777777" w:rsidR="0068435D" w:rsidRDefault="0068435D" w:rsidP="0068435D">
      <w:pPr>
        <w:tabs>
          <w:tab w:val="left" w:pos="1196"/>
        </w:tabs>
        <w:ind w:firstLine="709"/>
        <w:jc w:val="both"/>
        <w:rPr>
          <w:lang w:eastAsia="ar-SA"/>
        </w:rPr>
      </w:pPr>
      <w:r>
        <w:rPr>
          <w:lang w:eastAsia="ar-SA"/>
        </w:rPr>
        <w:t>В целях заключения соглашения Администрация при необходимости запрашивает у победителя (победителей) отбора в системе «Электронный бюджет» уточненную информацию о счетах в соответствии с законодательством Российской Федерации для перечисления субсидий, а также о лице, уполномоченном на подписание соглашения.</w:t>
      </w:r>
    </w:p>
    <w:p w14:paraId="43B72385" w14:textId="77777777" w:rsidR="0068435D" w:rsidRDefault="0068435D" w:rsidP="0068435D">
      <w:pPr>
        <w:tabs>
          <w:tab w:val="left" w:pos="1196"/>
        </w:tabs>
        <w:ind w:firstLine="709"/>
        <w:jc w:val="both"/>
        <w:rPr>
          <w:lang w:eastAsia="ar-SA"/>
        </w:rPr>
      </w:pPr>
      <w:r>
        <w:rPr>
          <w:lang w:eastAsia="ar-SA"/>
        </w:rPr>
        <w:t xml:space="preserve">57. Соглашение заключается с участником отбора, признанным несостоявшимся, в случае, если по результатам рассмотрения единственная заявка признана соответствующей требованиям, установленным в объявлении о проведении отбора. </w:t>
      </w:r>
    </w:p>
    <w:p w14:paraId="0DACC9A4" w14:textId="77777777" w:rsidR="009F0EE5" w:rsidRDefault="009F0EE5" w:rsidP="0068435D">
      <w:pPr>
        <w:tabs>
          <w:tab w:val="left" w:pos="1196"/>
        </w:tabs>
        <w:ind w:firstLine="709"/>
        <w:jc w:val="both"/>
        <w:rPr>
          <w:lang w:eastAsia="ar-SA"/>
        </w:rPr>
      </w:pPr>
    </w:p>
    <w:p w14:paraId="29C566E7" w14:textId="77777777" w:rsidR="009F0EE5" w:rsidRDefault="009F0EE5" w:rsidP="009F0EE5">
      <w:pPr>
        <w:tabs>
          <w:tab w:val="left" w:pos="1196"/>
        </w:tabs>
        <w:ind w:firstLine="709"/>
        <w:jc w:val="center"/>
        <w:rPr>
          <w:b/>
          <w:bCs/>
          <w:lang w:eastAsia="ar-SA"/>
        </w:rPr>
      </w:pPr>
      <w:r>
        <w:rPr>
          <w:b/>
          <w:bCs/>
        </w:rPr>
        <w:t>3. Условия и порядок предоставления субсидии</w:t>
      </w:r>
    </w:p>
    <w:p w14:paraId="15096B76" w14:textId="77777777" w:rsidR="009F0EE5" w:rsidRDefault="009F0EE5" w:rsidP="009F0EE5">
      <w:pPr>
        <w:tabs>
          <w:tab w:val="left" w:pos="1196"/>
        </w:tabs>
        <w:ind w:firstLine="709"/>
        <w:jc w:val="both"/>
        <w:rPr>
          <w:lang w:eastAsia="ar-SA"/>
        </w:rPr>
      </w:pPr>
    </w:p>
    <w:p w14:paraId="256C428B" w14:textId="77777777" w:rsidR="009F0EE5" w:rsidRDefault="009F0EE5" w:rsidP="009F0EE5">
      <w:pPr>
        <w:tabs>
          <w:tab w:val="left" w:pos="1196"/>
        </w:tabs>
        <w:ind w:firstLine="709"/>
        <w:jc w:val="both"/>
        <w:rPr>
          <w:lang w:eastAsia="ar-SA"/>
        </w:rPr>
      </w:pPr>
      <w:r>
        <w:rPr>
          <w:lang w:eastAsia="ar-SA"/>
        </w:rPr>
        <w:t>58. Условиями предоставления субсидий являются:</w:t>
      </w:r>
    </w:p>
    <w:p w14:paraId="45419C92" w14:textId="77777777" w:rsidR="009F0EE5" w:rsidRDefault="009F0EE5" w:rsidP="009F0EE5">
      <w:pPr>
        <w:tabs>
          <w:tab w:val="left" w:pos="1196"/>
        </w:tabs>
        <w:ind w:firstLine="709"/>
        <w:jc w:val="both"/>
        <w:rPr>
          <w:lang w:eastAsia="ar-SA"/>
        </w:rPr>
      </w:pPr>
      <w:r>
        <w:rPr>
          <w:lang w:eastAsia="ar-SA"/>
        </w:rPr>
        <w:t>1) соответствие получателя субсидий требованиям, предусмотренным пунктом 19 настоящего Порядка;</w:t>
      </w:r>
    </w:p>
    <w:p w14:paraId="01207139" w14:textId="77777777" w:rsidR="009F0EE5" w:rsidRDefault="009F0EE5" w:rsidP="009F0EE5">
      <w:pPr>
        <w:tabs>
          <w:tab w:val="left" w:pos="1196"/>
        </w:tabs>
        <w:ind w:firstLine="709"/>
        <w:jc w:val="both"/>
        <w:rPr>
          <w:lang w:eastAsia="ar-SA"/>
        </w:rPr>
      </w:pPr>
      <w:r>
        <w:rPr>
          <w:lang w:eastAsia="ar-SA"/>
        </w:rPr>
        <w:t xml:space="preserve">2) заключение между Администрацией и получателем субсидий </w:t>
      </w:r>
      <w:r>
        <w:t>соглашения о предоставлении субсидии</w:t>
      </w:r>
      <w:r>
        <w:rPr>
          <w:lang w:eastAsia="ar-SA"/>
        </w:rPr>
        <w:t xml:space="preserve"> (далее – соглашение) в соответствии с настоящим Порядком;</w:t>
      </w:r>
    </w:p>
    <w:p w14:paraId="54A44590" w14:textId="77777777" w:rsidR="009F0EE5" w:rsidRDefault="009F0EE5" w:rsidP="009F0EE5">
      <w:pPr>
        <w:tabs>
          <w:tab w:val="left" w:pos="1196"/>
        </w:tabs>
        <w:ind w:firstLine="709"/>
        <w:jc w:val="both"/>
        <w:rPr>
          <w:lang w:eastAsia="ar-SA"/>
        </w:rPr>
      </w:pPr>
      <w:r>
        <w:rPr>
          <w:lang w:eastAsia="ar-SA"/>
        </w:rPr>
        <w:t>3) использование субсидий на цель, предусмотренную пунктом 3 настоящего Порядка;</w:t>
      </w:r>
    </w:p>
    <w:p w14:paraId="3D0D8572" w14:textId="77777777" w:rsidR="009F0EE5" w:rsidRDefault="009F0EE5" w:rsidP="009F0EE5">
      <w:pPr>
        <w:tabs>
          <w:tab w:val="left" w:pos="1196"/>
        </w:tabs>
        <w:ind w:firstLine="709"/>
        <w:jc w:val="both"/>
        <w:rPr>
          <w:lang w:eastAsia="ar-SA"/>
        </w:rPr>
      </w:pPr>
      <w:r>
        <w:rPr>
          <w:lang w:eastAsia="ar-SA"/>
        </w:rPr>
        <w:t>4) использование субсидии в срок не более 12 месяцев со дня ее получения;</w:t>
      </w:r>
    </w:p>
    <w:p w14:paraId="4AC54D71" w14:textId="77777777" w:rsidR="009F0EE5" w:rsidRDefault="009F0EE5" w:rsidP="009F0EE5">
      <w:pPr>
        <w:tabs>
          <w:tab w:val="left" w:pos="1196"/>
        </w:tabs>
        <w:ind w:firstLine="709"/>
        <w:jc w:val="both"/>
        <w:rPr>
          <w:lang w:eastAsia="ar-SA"/>
        </w:rPr>
      </w:pPr>
      <w:r>
        <w:rPr>
          <w:lang w:eastAsia="ar-SA"/>
        </w:rPr>
        <w:t>5) использование субсидий в соответствии с перечнем затрат, предусмотренным пунктом 65 настоящего Порядка;</w:t>
      </w:r>
    </w:p>
    <w:p w14:paraId="0E38B887" w14:textId="6C9A46E6" w:rsidR="009F0EE5" w:rsidRDefault="009F0EE5" w:rsidP="009F0EE5">
      <w:pPr>
        <w:tabs>
          <w:tab w:val="left" w:pos="1196"/>
        </w:tabs>
        <w:ind w:firstLine="709"/>
        <w:jc w:val="both"/>
        <w:rPr>
          <w:lang w:eastAsia="ar-SA"/>
        </w:rPr>
      </w:pPr>
      <w:r>
        <w:rPr>
          <w:lang w:eastAsia="ar-SA"/>
        </w:rPr>
        <w:lastRenderedPageBreak/>
        <w:t>6) достижение результатов предоставления субсидии, в течение 12 месяцев со дня получения субсидии;</w:t>
      </w:r>
    </w:p>
    <w:p w14:paraId="2C44688F" w14:textId="52C4CE29" w:rsidR="009F0EE5" w:rsidRDefault="009F0EE5" w:rsidP="009F0EE5">
      <w:pPr>
        <w:tabs>
          <w:tab w:val="left" w:pos="1196"/>
        </w:tabs>
        <w:ind w:firstLine="709"/>
        <w:jc w:val="both"/>
        <w:rPr>
          <w:lang w:eastAsia="ar-SA"/>
        </w:rPr>
      </w:pPr>
      <w:r>
        <w:rPr>
          <w:lang w:eastAsia="ar-SA"/>
        </w:rPr>
        <w:t xml:space="preserve">7) 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w:t>
      </w:r>
      <w:r w:rsidR="002E3EA2">
        <w:t>муниципального образования «Серебрянское сельское поселение»</w:t>
      </w:r>
      <w:r>
        <w:rPr>
          <w:lang w:eastAsia="ar-SA"/>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76BFBB5" w14:textId="77777777" w:rsidR="009F0EE5" w:rsidRDefault="009F0EE5" w:rsidP="009F0EE5">
      <w:pPr>
        <w:tabs>
          <w:tab w:val="left" w:pos="1196"/>
        </w:tabs>
        <w:ind w:firstLine="709"/>
        <w:jc w:val="both"/>
        <w:rPr>
          <w:lang w:eastAsia="ar-SA"/>
        </w:rPr>
      </w:pPr>
      <w:r>
        <w:rPr>
          <w:lang w:eastAsia="ar-SA"/>
        </w:rPr>
        <w:t>9) согласие получателя субсидий и лиц, указанных в пункте 5 статьи 78 Бюджетного кодекса Российской Федерации, на осуществление в отношении них проверок, предусмотренных пунктом 78 настоящего Порядка, и на включение таких положений в соглашение.</w:t>
      </w:r>
    </w:p>
    <w:p w14:paraId="64A42CB6" w14:textId="77777777" w:rsidR="009F0EE5" w:rsidRDefault="009F0EE5" w:rsidP="009F0EE5">
      <w:pPr>
        <w:tabs>
          <w:tab w:val="left" w:pos="1196"/>
        </w:tabs>
        <w:ind w:firstLine="709"/>
        <w:jc w:val="both"/>
        <w:rPr>
          <w:lang w:eastAsia="ar-SA"/>
        </w:rPr>
      </w:pPr>
      <w:r>
        <w:rPr>
          <w:lang w:eastAsia="ar-SA"/>
        </w:rPr>
        <w:t>59. Получатель субсидий на дату заключения соглашения, должен соответствовать требованиям, указанным в пункте 19 настоящего Порядка.</w:t>
      </w:r>
    </w:p>
    <w:p w14:paraId="095439C8" w14:textId="77777777" w:rsidR="009F0EE5" w:rsidRDefault="009F0EE5" w:rsidP="009F0EE5">
      <w:pPr>
        <w:tabs>
          <w:tab w:val="left" w:pos="1196"/>
        </w:tabs>
        <w:ind w:firstLine="709"/>
        <w:jc w:val="both"/>
        <w:rPr>
          <w:lang w:eastAsia="ar-SA"/>
        </w:rPr>
      </w:pPr>
      <w:r>
        <w:rPr>
          <w:lang w:eastAsia="ar-SA"/>
        </w:rPr>
        <w:t>60. Перечень документов и сроки их представления получателем субсидий для подтверждения соответствия требованиям, указанным в пункте 19 настоящего Порядка, а также требования к таким документам определяются в объявлении о проведении отбора.</w:t>
      </w:r>
    </w:p>
    <w:p w14:paraId="7F396433" w14:textId="77777777" w:rsidR="009F0EE5" w:rsidRDefault="009F0EE5" w:rsidP="009F0EE5">
      <w:pPr>
        <w:tabs>
          <w:tab w:val="left" w:pos="1196"/>
        </w:tabs>
        <w:ind w:firstLine="709"/>
        <w:jc w:val="both"/>
        <w:rPr>
          <w:lang w:eastAsia="ar-SA"/>
        </w:rPr>
      </w:pPr>
      <w:r>
        <w:rPr>
          <w:lang w:eastAsia="ar-SA"/>
        </w:rPr>
        <w:t xml:space="preserve">61. Администрация может отказаться от заключения </w:t>
      </w:r>
      <w:r>
        <w:t xml:space="preserve">соглашения </w:t>
      </w:r>
      <w:r>
        <w:rPr>
          <w:lang w:eastAsia="ar-SA"/>
        </w:rPr>
        <w:t>с победителем отбора в следующих случаях:</w:t>
      </w:r>
    </w:p>
    <w:p w14:paraId="57C601B8" w14:textId="77777777" w:rsidR="009F0EE5" w:rsidRDefault="009F0EE5" w:rsidP="009F0EE5">
      <w:pPr>
        <w:tabs>
          <w:tab w:val="left" w:pos="1196"/>
        </w:tabs>
        <w:ind w:firstLine="709"/>
        <w:jc w:val="both"/>
        <w:rPr>
          <w:lang w:eastAsia="ar-SA"/>
        </w:rPr>
      </w:pPr>
      <w:r>
        <w:rPr>
          <w:lang w:eastAsia="ar-SA"/>
        </w:rPr>
        <w:t>1) несоответствие победителя отбора или представленных им документов требованиям, определенным настоящим Порядком, или непредставление (представление не в полном объеме) указанных документов;</w:t>
      </w:r>
    </w:p>
    <w:p w14:paraId="623CE029" w14:textId="77777777" w:rsidR="009F0EE5" w:rsidRDefault="009F0EE5" w:rsidP="009F0EE5">
      <w:pPr>
        <w:tabs>
          <w:tab w:val="left" w:pos="1196"/>
        </w:tabs>
        <w:ind w:firstLine="709"/>
        <w:jc w:val="both"/>
        <w:rPr>
          <w:lang w:eastAsia="ar-SA"/>
        </w:rPr>
      </w:pPr>
      <w:r>
        <w:rPr>
          <w:lang w:eastAsia="ar-SA"/>
        </w:rPr>
        <w:t>2) установление факта недостоверности представленной победителем отбора информации;</w:t>
      </w:r>
    </w:p>
    <w:p w14:paraId="54706973" w14:textId="77777777" w:rsidR="009F0EE5" w:rsidRDefault="009F0EE5" w:rsidP="009F0EE5">
      <w:pPr>
        <w:tabs>
          <w:tab w:val="left" w:pos="1196"/>
        </w:tabs>
        <w:ind w:firstLine="709"/>
        <w:jc w:val="both"/>
        <w:rPr>
          <w:lang w:eastAsia="ar-SA"/>
        </w:rPr>
      </w:pPr>
      <w:r>
        <w:rPr>
          <w:lang w:eastAsia="ar-SA"/>
        </w:rPr>
        <w:t>3) отказ победителя отбора от предоставления субсидий;</w:t>
      </w:r>
    </w:p>
    <w:p w14:paraId="778A3179" w14:textId="77777777" w:rsidR="009F0EE5" w:rsidRDefault="009F0EE5" w:rsidP="009F0EE5">
      <w:pPr>
        <w:tabs>
          <w:tab w:val="left" w:pos="1196"/>
        </w:tabs>
        <w:ind w:firstLine="709"/>
        <w:jc w:val="both"/>
        <w:rPr>
          <w:lang w:eastAsia="ar-SA"/>
        </w:rPr>
      </w:pPr>
      <w:r>
        <w:rPr>
          <w:lang w:eastAsia="ar-SA"/>
        </w:rPr>
        <w:t>4) выявление обстоятельств, предусмотренных подпунктом «е» пункта 39 настоящего Порядка.</w:t>
      </w:r>
    </w:p>
    <w:p w14:paraId="0B98E0DA" w14:textId="6325E584" w:rsidR="009F0EE5" w:rsidRDefault="009F0EE5" w:rsidP="009F0EE5">
      <w:pPr>
        <w:tabs>
          <w:tab w:val="left" w:pos="1196"/>
        </w:tabs>
        <w:ind w:firstLine="709"/>
        <w:jc w:val="both"/>
        <w:rPr>
          <w:lang w:eastAsia="ar-SA"/>
        </w:rPr>
      </w:pPr>
      <w:r>
        <w:rPr>
          <w:lang w:eastAsia="ar-SA"/>
        </w:rPr>
        <w:t xml:space="preserve">62. Решение Администрации об отказе победителю отбора в заключении </w:t>
      </w:r>
      <w:r>
        <w:t>соглашения о предоставлении субсидии</w:t>
      </w:r>
      <w:r>
        <w:rPr>
          <w:lang w:eastAsia="ar-SA"/>
        </w:rPr>
        <w:t xml:space="preserve"> с указанием мотивов и основания принятого решения и направляется соответствующему победителю отбора в системе «Электронный бюджет» в срок не позднее 5 рабочих дней со дня его принятия.</w:t>
      </w:r>
    </w:p>
    <w:p w14:paraId="02F6C246" w14:textId="44239263" w:rsidR="009F0EE5" w:rsidRDefault="009F0EE5" w:rsidP="009F0EE5">
      <w:pPr>
        <w:tabs>
          <w:tab w:val="left" w:pos="1134"/>
        </w:tabs>
        <w:ind w:firstLine="709"/>
        <w:jc w:val="both"/>
      </w:pPr>
      <w:r>
        <w:t xml:space="preserve">63. Соглашение о предоставлении субсидий из бюджета </w:t>
      </w:r>
      <w:r w:rsidR="002E3EA2">
        <w:t>муниципального образования «Серебрянское сельское поселение»</w:t>
      </w:r>
      <w:r>
        <w:t xml:space="preserve"> заключается в системе "Электронный бюджет" (при наличии технической возможности) в соответствии с типовой формой, установленной </w:t>
      </w:r>
      <w:r>
        <w:rPr>
          <w:rFonts w:eastAsia="Microsoft Sans Serif"/>
          <w:color w:val="000000"/>
          <w:lang w:bidi="ru-RU"/>
        </w:rPr>
        <w:t xml:space="preserve">финансовым органом </w:t>
      </w:r>
      <w:r w:rsidR="002E3EA2">
        <w:t>администрации Серебрянского сельского поселения</w:t>
      </w:r>
      <w:r>
        <w:t xml:space="preserve"> (за исключением соглашений, заключаемых с соблюдением требований </w:t>
      </w:r>
      <w:hyperlink r:id="rId10" w:anchor="/document/10102673/entry/3" w:history="1">
        <w:r>
          <w:rPr>
            <w:rStyle w:val="a8"/>
            <w:color w:val="auto"/>
            <w:u w:val="none"/>
          </w:rPr>
          <w:t>законодательства</w:t>
        </w:r>
      </w:hyperlink>
      <w:r>
        <w:t>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14:paraId="4F8797F3" w14:textId="77777777" w:rsidR="009F0EE5" w:rsidRDefault="009F0EE5" w:rsidP="009F0EE5">
      <w:pPr>
        <w:tabs>
          <w:tab w:val="left" w:pos="1134"/>
        </w:tabs>
        <w:ind w:firstLine="709"/>
        <w:jc w:val="both"/>
        <w:rPr>
          <w:lang w:eastAsia="ar-SA"/>
        </w:rPr>
      </w:pPr>
      <w:r>
        <w:rPr>
          <w:lang w:eastAsia="ar-SA"/>
        </w:rPr>
        <w:t>64. Администрация в течение 5 рабочих дней с даты принятия решения о предоставлении субсидии направляет победителю отбора уведомление о принятом решении с и указанием сроков подписания соглашения.</w:t>
      </w:r>
    </w:p>
    <w:p w14:paraId="1FDD18AD" w14:textId="77777777" w:rsidR="009F0EE5" w:rsidRDefault="009F0EE5" w:rsidP="009F0EE5">
      <w:pPr>
        <w:tabs>
          <w:tab w:val="left" w:pos="1134"/>
        </w:tabs>
        <w:ind w:firstLine="709"/>
        <w:jc w:val="both"/>
        <w:rPr>
          <w:lang w:eastAsia="zh-CN"/>
        </w:rPr>
      </w:pPr>
      <w:r>
        <w:rPr>
          <w:lang w:eastAsia="ar-SA"/>
        </w:rPr>
        <w:t>В случае неподписания соглашения в течение срока, указанного в абзаце первом настоящего пункта, победитель отбора признается уклонившимся от заключения соглашения.</w:t>
      </w:r>
    </w:p>
    <w:p w14:paraId="000875B3" w14:textId="77777777" w:rsidR="009F0EE5" w:rsidRDefault="009F0EE5" w:rsidP="009F0EE5">
      <w:pPr>
        <w:autoSpaceDE w:val="0"/>
        <w:autoSpaceDN w:val="0"/>
        <w:adjustRightInd w:val="0"/>
        <w:ind w:firstLine="709"/>
        <w:jc w:val="both"/>
        <w:rPr>
          <w:lang w:eastAsia="ar-SA"/>
        </w:rPr>
      </w:pPr>
      <w:r>
        <w:t xml:space="preserve">65. </w:t>
      </w:r>
      <w:r>
        <w:rPr>
          <w:lang w:eastAsia="ar-SA"/>
        </w:rPr>
        <w:t>Направлениями расходов, источником финансового обеспечения которых является субсидия, являются:</w:t>
      </w:r>
    </w:p>
    <w:p w14:paraId="0C3D9620" w14:textId="389441CB" w:rsidR="002E3EA2" w:rsidRPr="009E09E5" w:rsidRDefault="002E3EA2" w:rsidP="002E3EA2">
      <w:pPr>
        <w:keepNext/>
        <w:autoSpaceDE w:val="0"/>
        <w:autoSpaceDN w:val="0"/>
        <w:adjustRightInd w:val="0"/>
        <w:ind w:firstLine="709"/>
        <w:jc w:val="both"/>
        <w:rPr>
          <w:rFonts w:eastAsia="Calibri"/>
          <w:bCs/>
        </w:rPr>
      </w:pPr>
      <w:r>
        <w:rPr>
          <w:lang w:eastAsia="ar-SA"/>
        </w:rPr>
        <w:t xml:space="preserve">- </w:t>
      </w:r>
      <w:r w:rsidRPr="009E09E5">
        <w:rPr>
          <w:rFonts w:eastAsia="Calibri"/>
          <w:bCs/>
        </w:rPr>
        <w:t>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14:paraId="31B4F529" w14:textId="2AACDF5D" w:rsidR="002E3EA2" w:rsidRPr="009E09E5" w:rsidRDefault="002E3EA2" w:rsidP="002E3EA2">
      <w:pPr>
        <w:keepNext/>
        <w:autoSpaceDE w:val="0"/>
        <w:autoSpaceDN w:val="0"/>
        <w:adjustRightInd w:val="0"/>
        <w:ind w:firstLine="709"/>
        <w:jc w:val="both"/>
        <w:rPr>
          <w:rFonts w:eastAsia="Calibri"/>
          <w:bCs/>
        </w:rPr>
      </w:pPr>
      <w:r>
        <w:rPr>
          <w:rFonts w:eastAsia="Calibri"/>
          <w:bCs/>
        </w:rPr>
        <w:t xml:space="preserve">- </w:t>
      </w:r>
      <w:r w:rsidRPr="009E09E5">
        <w:rPr>
          <w:rFonts w:eastAsia="Calibri"/>
          <w:bCs/>
        </w:rPr>
        <w:t xml:space="preserve">на возмещение части затрат, связанных с оплатой первоначального (авансового) лизингового взноса и (или) очередных лизинговых платежей </w:t>
      </w:r>
    </w:p>
    <w:p w14:paraId="062DEDD4" w14:textId="4501CBBA" w:rsidR="002E3EA2" w:rsidRPr="009E09E5" w:rsidRDefault="002E3EA2" w:rsidP="002E3EA2">
      <w:pPr>
        <w:keepNext/>
        <w:autoSpaceDE w:val="0"/>
        <w:autoSpaceDN w:val="0"/>
        <w:adjustRightInd w:val="0"/>
        <w:ind w:firstLine="709"/>
        <w:jc w:val="both"/>
        <w:rPr>
          <w:rFonts w:eastAsia="Calibri"/>
          <w:bCs/>
        </w:rPr>
      </w:pPr>
      <w:r>
        <w:rPr>
          <w:rFonts w:eastAsia="Calibri"/>
          <w:bCs/>
        </w:rPr>
        <w:t xml:space="preserve">- </w:t>
      </w:r>
      <w:r w:rsidRPr="009E09E5">
        <w:rPr>
          <w:rFonts w:eastAsia="Calibri"/>
          <w:bCs/>
        </w:rPr>
        <w:t>по заключенным договорам лизинга (сублизинга) оборудования;</w:t>
      </w:r>
    </w:p>
    <w:p w14:paraId="2B099FE1" w14:textId="70F16959" w:rsidR="002E3EA2" w:rsidRPr="009E09E5" w:rsidRDefault="002E3EA2" w:rsidP="002E3EA2">
      <w:pPr>
        <w:keepNext/>
        <w:autoSpaceDE w:val="0"/>
        <w:autoSpaceDN w:val="0"/>
        <w:adjustRightInd w:val="0"/>
        <w:ind w:firstLine="709"/>
        <w:jc w:val="both"/>
        <w:rPr>
          <w:rFonts w:eastAsia="Calibri"/>
          <w:bCs/>
        </w:rPr>
      </w:pPr>
      <w:r>
        <w:rPr>
          <w:rFonts w:eastAsia="Calibri"/>
          <w:bCs/>
        </w:rPr>
        <w:t xml:space="preserve">- </w:t>
      </w:r>
      <w:r w:rsidRPr="009E09E5">
        <w:rPr>
          <w:rFonts w:eastAsia="Calibri"/>
          <w:bCs/>
        </w:rPr>
        <w:t>на возмещение части затрат на уплату процентов по кредитам на приобретение оборудования;</w:t>
      </w:r>
    </w:p>
    <w:p w14:paraId="2B47479E" w14:textId="78635FCF" w:rsidR="002E3EA2" w:rsidRPr="009E09E5" w:rsidRDefault="002E3EA2" w:rsidP="002E3EA2">
      <w:pPr>
        <w:keepNext/>
        <w:autoSpaceDE w:val="0"/>
        <w:autoSpaceDN w:val="0"/>
        <w:adjustRightInd w:val="0"/>
        <w:ind w:firstLine="709"/>
        <w:jc w:val="both"/>
        <w:rPr>
          <w:rFonts w:eastAsia="Calibri"/>
          <w:bCs/>
        </w:rPr>
      </w:pPr>
      <w:r>
        <w:rPr>
          <w:rFonts w:eastAsia="Calibri"/>
          <w:bCs/>
        </w:rPr>
        <w:t xml:space="preserve">- </w:t>
      </w:r>
      <w:r w:rsidRPr="009E09E5">
        <w:rPr>
          <w:rFonts w:eastAsia="Calibri"/>
          <w:bCs/>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731DA9FD" w14:textId="3E9B0450" w:rsidR="002E3EA2" w:rsidRDefault="002E3EA2" w:rsidP="002E3EA2">
      <w:pPr>
        <w:keepNext/>
        <w:autoSpaceDE w:val="0"/>
        <w:autoSpaceDN w:val="0"/>
        <w:adjustRightInd w:val="0"/>
        <w:ind w:firstLine="709"/>
        <w:jc w:val="both"/>
        <w:rPr>
          <w:rFonts w:eastAsia="Calibri"/>
          <w:bCs/>
        </w:rPr>
      </w:pPr>
      <w:r>
        <w:rPr>
          <w:rFonts w:eastAsia="Calibri"/>
          <w:bCs/>
        </w:rPr>
        <w:t xml:space="preserve">- </w:t>
      </w:r>
      <w:r w:rsidRPr="009E09E5">
        <w:rPr>
          <w:rFonts w:eastAsia="Calibri"/>
          <w:bCs/>
        </w:rPr>
        <w:t xml:space="preserve">на возмещение части затрат на выплату по передаче прав на франшизу (паушальный </w:t>
      </w:r>
      <w:r>
        <w:rPr>
          <w:rFonts w:eastAsia="Calibri"/>
          <w:bCs/>
        </w:rPr>
        <w:t>взнос);</w:t>
      </w:r>
    </w:p>
    <w:p w14:paraId="5C015551" w14:textId="38FFC44A" w:rsidR="002E3EA2" w:rsidRDefault="002E3EA2" w:rsidP="002E3EA2">
      <w:pPr>
        <w:keepNext/>
        <w:autoSpaceDE w:val="0"/>
        <w:autoSpaceDN w:val="0"/>
        <w:adjustRightInd w:val="0"/>
        <w:ind w:firstLine="709"/>
        <w:jc w:val="both"/>
        <w:rPr>
          <w:rFonts w:eastAsia="Calibri"/>
          <w:bCs/>
        </w:rPr>
      </w:pPr>
      <w:r>
        <w:rPr>
          <w:rFonts w:eastAsia="Calibri"/>
          <w:bCs/>
        </w:rPr>
        <w:t xml:space="preserve">- иные </w:t>
      </w:r>
      <w:r w:rsidRPr="002E3EA2">
        <w:rPr>
          <w:rFonts w:eastAsia="Calibri"/>
          <w:bCs/>
        </w:rPr>
        <w:t>затраты, которые являются частью расходов, участвующих в формировании финансового результата</w:t>
      </w:r>
      <w:r>
        <w:rPr>
          <w:rFonts w:eastAsia="Calibri"/>
          <w:bCs/>
        </w:rPr>
        <w:t>.</w:t>
      </w:r>
    </w:p>
    <w:p w14:paraId="642BF415" w14:textId="66F712EE" w:rsidR="009F0EE5" w:rsidRDefault="009F0EE5" w:rsidP="002E3EA2">
      <w:pPr>
        <w:autoSpaceDE w:val="0"/>
        <w:autoSpaceDN w:val="0"/>
        <w:adjustRightInd w:val="0"/>
        <w:ind w:firstLine="709"/>
        <w:jc w:val="both"/>
        <w:rPr>
          <w:lang w:eastAsia="ar-SA"/>
        </w:rPr>
      </w:pPr>
      <w:r>
        <w:rPr>
          <w:lang w:eastAsia="ar-SA"/>
        </w:rPr>
        <w:t xml:space="preserve">За счет средств субсидий запрещается </w:t>
      </w:r>
      <w:r w:rsidR="002E3EA2">
        <w:rPr>
          <w:lang w:eastAsia="ar-SA"/>
        </w:rPr>
        <w:t>возмещать</w:t>
      </w:r>
      <w:r>
        <w:rPr>
          <w:lang w:eastAsia="ar-SA"/>
        </w:rPr>
        <w:t xml:space="preserve"> следующие расходы:</w:t>
      </w:r>
    </w:p>
    <w:p w14:paraId="053FB12F" w14:textId="77777777" w:rsidR="009F0EE5" w:rsidRDefault="009F0EE5" w:rsidP="009F0EE5">
      <w:pPr>
        <w:ind w:firstLine="709"/>
        <w:jc w:val="both"/>
        <w:rPr>
          <w:lang w:eastAsia="ar-SA"/>
        </w:rPr>
      </w:pPr>
      <w:r>
        <w:rPr>
          <w:lang w:eastAsia="ar-SA"/>
        </w:rPr>
        <w:lastRenderedPageBreak/>
        <w:t>1) расходы, связанные с оказанием помощи коммерческим организациям;</w:t>
      </w:r>
    </w:p>
    <w:p w14:paraId="777D0C99" w14:textId="7DA72936" w:rsidR="009F0EE5" w:rsidRDefault="009F0EE5" w:rsidP="009F0EE5">
      <w:pPr>
        <w:ind w:firstLine="709"/>
        <w:jc w:val="both"/>
        <w:rPr>
          <w:lang w:eastAsia="ar-SA"/>
        </w:rPr>
      </w:pPr>
      <w:r>
        <w:rPr>
          <w:lang w:eastAsia="ar-SA"/>
        </w:rPr>
        <w:t xml:space="preserve">2) расходы, связанные с осуществлением деятельности, напрямую не связанной с </w:t>
      </w:r>
      <w:r w:rsidR="002E3EA2">
        <w:rPr>
          <w:lang w:eastAsia="ar-SA"/>
        </w:rPr>
        <w:t>осуществлением предпринимательской деятельности</w:t>
      </w:r>
      <w:r>
        <w:rPr>
          <w:lang w:eastAsia="ar-SA"/>
        </w:rPr>
        <w:t>;</w:t>
      </w:r>
    </w:p>
    <w:p w14:paraId="13593016" w14:textId="77777777" w:rsidR="009F0EE5" w:rsidRDefault="009F0EE5" w:rsidP="009F0EE5">
      <w:pPr>
        <w:ind w:firstLine="709"/>
        <w:jc w:val="both"/>
        <w:rPr>
          <w:lang w:eastAsia="ar-SA"/>
        </w:rPr>
      </w:pPr>
      <w:r>
        <w:rPr>
          <w:lang w:eastAsia="ar-SA"/>
        </w:rPr>
        <w:t>3) расходы на поддержку политических партий и избирательных кампаний;</w:t>
      </w:r>
    </w:p>
    <w:p w14:paraId="5F96820C" w14:textId="77777777" w:rsidR="009F0EE5" w:rsidRDefault="009F0EE5" w:rsidP="009F0EE5">
      <w:pPr>
        <w:ind w:firstLine="709"/>
        <w:jc w:val="both"/>
        <w:rPr>
          <w:lang w:eastAsia="ar-SA"/>
        </w:rPr>
      </w:pPr>
      <w:r>
        <w:rPr>
          <w:lang w:eastAsia="ar-SA"/>
        </w:rPr>
        <w:t xml:space="preserve">4) расходы на проведение собраний, шествий, митингов, демонстраций, пикетирований; </w:t>
      </w:r>
    </w:p>
    <w:p w14:paraId="2C080032" w14:textId="77777777" w:rsidR="009F0EE5" w:rsidRDefault="009F0EE5" w:rsidP="009F0EE5">
      <w:pPr>
        <w:ind w:firstLine="709"/>
        <w:jc w:val="both"/>
        <w:rPr>
          <w:lang w:eastAsia="ar-SA"/>
        </w:rPr>
      </w:pPr>
      <w:r>
        <w:rPr>
          <w:lang w:eastAsia="ar-SA"/>
        </w:rPr>
        <w:t>5) расходы на фундаментальные научные исследования;</w:t>
      </w:r>
    </w:p>
    <w:p w14:paraId="6D08DB3A" w14:textId="44B7E667" w:rsidR="009F0EE5" w:rsidRDefault="002E3EA2" w:rsidP="009F0EE5">
      <w:pPr>
        <w:ind w:firstLine="709"/>
        <w:jc w:val="both"/>
        <w:rPr>
          <w:lang w:eastAsia="ar-SA"/>
        </w:rPr>
      </w:pPr>
      <w:r>
        <w:rPr>
          <w:lang w:eastAsia="ar-SA"/>
        </w:rPr>
        <w:t>6</w:t>
      </w:r>
      <w:r w:rsidR="009F0EE5">
        <w:rPr>
          <w:lang w:eastAsia="ar-SA"/>
        </w:rPr>
        <w:t>) расходы на строительство;</w:t>
      </w:r>
    </w:p>
    <w:p w14:paraId="341E17F9" w14:textId="6AE8EC3D" w:rsidR="009F0EE5" w:rsidRDefault="002E3EA2" w:rsidP="009F0EE5">
      <w:pPr>
        <w:ind w:firstLine="709"/>
        <w:jc w:val="both"/>
        <w:rPr>
          <w:lang w:eastAsia="ar-SA"/>
        </w:rPr>
      </w:pPr>
      <w:r>
        <w:rPr>
          <w:lang w:eastAsia="ar-SA"/>
        </w:rPr>
        <w:t>7</w:t>
      </w:r>
      <w:r w:rsidR="009F0EE5">
        <w:rPr>
          <w:lang w:eastAsia="ar-SA"/>
        </w:rPr>
        <w:t>) расходы на уплату штрафов.</w:t>
      </w:r>
    </w:p>
    <w:p w14:paraId="37234912" w14:textId="43585C7A" w:rsidR="009F0EE5" w:rsidRDefault="009F0EE5" w:rsidP="009F0EE5">
      <w:pPr>
        <w:ind w:firstLine="709"/>
        <w:jc w:val="both"/>
        <w:rPr>
          <w:lang w:eastAsia="ar-SA"/>
        </w:rPr>
      </w:pPr>
      <w:r>
        <w:rPr>
          <w:lang w:eastAsia="ar-SA"/>
        </w:rPr>
        <w:t xml:space="preserve">66. </w:t>
      </w:r>
      <w:r>
        <w:rPr>
          <w:rFonts w:eastAsia="Microsoft Sans Serif"/>
          <w:lang w:bidi="ru-RU"/>
        </w:rPr>
        <w:t xml:space="preserve">Субсидии предоставляются из бюджета </w:t>
      </w:r>
      <w:r w:rsidR="008E28B4">
        <w:t>муниципального образования «Серебрянское сельское поселение»</w:t>
      </w:r>
      <w:r>
        <w:rPr>
          <w:rFonts w:eastAsia="Microsoft Sans Serif"/>
          <w:lang w:bidi="ru-RU"/>
        </w:rPr>
        <w:t xml:space="preserve"> в соответствии со сводной бюджетной росписью, в пределах бюджетных ассигнований, предусмотренных решением о бюджете </w:t>
      </w:r>
      <w:r w:rsidR="008E28B4">
        <w:t>муниципального образования «Серебрянское сельское поселение»</w:t>
      </w:r>
      <w:r>
        <w:rPr>
          <w:rStyle w:val="5"/>
          <w:b w:val="0"/>
        </w:rPr>
        <w:t xml:space="preserve"> </w:t>
      </w:r>
      <w:r>
        <w:rPr>
          <w:rFonts w:eastAsia="Microsoft Sans Serif"/>
          <w:lang w:bidi="ru-RU"/>
        </w:rPr>
        <w:t>на соответствующий финансовый год и установленных лимитов бюджетных обязательств.</w:t>
      </w:r>
    </w:p>
    <w:p w14:paraId="5FB70CF5" w14:textId="77777777" w:rsidR="009F0EE5" w:rsidRDefault="009F0EE5" w:rsidP="009F0EE5">
      <w:pPr>
        <w:tabs>
          <w:tab w:val="left" w:pos="1196"/>
        </w:tabs>
        <w:ind w:firstLine="709"/>
        <w:jc w:val="both"/>
        <w:rPr>
          <w:lang w:eastAsia="ar-SA"/>
        </w:rPr>
      </w:pPr>
      <w:r>
        <w:rPr>
          <w:lang w:eastAsia="ar-SA"/>
        </w:rPr>
        <w:t>67. Изменения, вносимые в соглашение, осуществляются по соглашению сторон и оформляются в виде дополнительного соглашения.</w:t>
      </w:r>
    </w:p>
    <w:p w14:paraId="0C78FB02" w14:textId="77777777" w:rsidR="009F0EE5" w:rsidRDefault="009F0EE5" w:rsidP="009F0EE5">
      <w:pPr>
        <w:tabs>
          <w:tab w:val="left" w:pos="1196"/>
        </w:tabs>
        <w:ind w:firstLine="709"/>
        <w:jc w:val="both"/>
        <w:rPr>
          <w:lang w:eastAsia="ar-SA"/>
        </w:rPr>
      </w:pPr>
      <w:r>
        <w:rPr>
          <w:lang w:eastAsia="ar-SA"/>
        </w:rPr>
        <w:t>68. Дополнительное соглашение о расторжении соглашения заключается при условии:</w:t>
      </w:r>
    </w:p>
    <w:p w14:paraId="184233B3" w14:textId="77777777" w:rsidR="009F0EE5" w:rsidRDefault="009F0EE5" w:rsidP="009F0EE5">
      <w:pPr>
        <w:tabs>
          <w:tab w:val="left" w:pos="1196"/>
        </w:tabs>
        <w:ind w:firstLine="709"/>
        <w:jc w:val="both"/>
        <w:rPr>
          <w:lang w:eastAsia="ar-SA"/>
        </w:rPr>
      </w:pPr>
      <w:r>
        <w:rPr>
          <w:lang w:eastAsia="ar-SA"/>
        </w:rPr>
        <w:t>1) изменения ранее доведенных до Администрации лимитов бюджетных обязательств при недостижении согласия по новым условиям соглашения;</w:t>
      </w:r>
    </w:p>
    <w:p w14:paraId="3EC627CE" w14:textId="77777777" w:rsidR="009F0EE5" w:rsidRDefault="009F0EE5" w:rsidP="009F0EE5">
      <w:pPr>
        <w:tabs>
          <w:tab w:val="left" w:pos="1196"/>
        </w:tabs>
        <w:ind w:firstLine="709"/>
        <w:jc w:val="both"/>
        <w:rPr>
          <w:lang w:eastAsia="ar-SA"/>
        </w:rPr>
      </w:pPr>
      <w:r>
        <w:rPr>
          <w:lang w:eastAsia="ar-SA"/>
        </w:rPr>
        <w:t>2) отказа получателя субсидий от получения субсидий, направленного в адрес Администрации;</w:t>
      </w:r>
    </w:p>
    <w:p w14:paraId="52F1D224" w14:textId="77777777" w:rsidR="009F0EE5" w:rsidRDefault="009F0EE5" w:rsidP="009F0EE5">
      <w:pPr>
        <w:tabs>
          <w:tab w:val="left" w:pos="1196"/>
        </w:tabs>
        <w:ind w:firstLine="709"/>
        <w:jc w:val="both"/>
        <w:rPr>
          <w:lang w:eastAsia="ar-SA"/>
        </w:rPr>
      </w:pPr>
      <w:r>
        <w:rPr>
          <w:lang w:eastAsia="ar-SA"/>
        </w:rPr>
        <w:t>3) возникновения обстоятельств, указанных в пункте 69 настоящего Порядка.</w:t>
      </w:r>
    </w:p>
    <w:p w14:paraId="221793C9" w14:textId="77777777" w:rsidR="009F0EE5" w:rsidRDefault="009F0EE5" w:rsidP="009F0EE5">
      <w:pPr>
        <w:tabs>
          <w:tab w:val="left" w:pos="1196"/>
        </w:tabs>
        <w:ind w:firstLine="709"/>
        <w:jc w:val="both"/>
        <w:rPr>
          <w:lang w:eastAsia="ar-SA"/>
        </w:rPr>
      </w:pPr>
      <w:r>
        <w:rPr>
          <w:lang w:eastAsia="ar-SA"/>
        </w:rPr>
        <w:t>69.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D8D3E4A" w14:textId="7D83C1F1" w:rsidR="009F0EE5" w:rsidRDefault="009F0EE5" w:rsidP="009F0EE5">
      <w:pPr>
        <w:tabs>
          <w:tab w:val="left" w:pos="1196"/>
        </w:tabs>
        <w:ind w:firstLine="709"/>
        <w:jc w:val="both"/>
        <w:rPr>
          <w:lang w:eastAsia="ar-SA"/>
        </w:rPr>
      </w:pPr>
      <w:r>
        <w:rPr>
          <w:lang w:eastAsia="ar-SA"/>
        </w:rPr>
        <w:t xml:space="preserve">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являются субсидии, и возврате неиспользованного остатка субсидий в бюджет </w:t>
      </w:r>
      <w:r w:rsidR="008E28B4">
        <w:t>муниципального образования «Серебрянское сельское поселение»</w:t>
      </w:r>
      <w:r>
        <w:rPr>
          <w:lang w:eastAsia="ar-SA"/>
        </w:rPr>
        <w:t>.</w:t>
      </w:r>
    </w:p>
    <w:p w14:paraId="2E9B8688" w14:textId="77777777" w:rsidR="009F0EE5" w:rsidRDefault="009F0EE5" w:rsidP="009F0EE5">
      <w:pPr>
        <w:tabs>
          <w:tab w:val="left" w:pos="1196"/>
        </w:tabs>
        <w:ind w:firstLine="709"/>
        <w:jc w:val="both"/>
        <w:rPr>
          <w:lang w:eastAsia="ar-SA"/>
        </w:rPr>
      </w:pPr>
      <w:r>
        <w:rPr>
          <w:lang w:eastAsia="ar-SA"/>
        </w:rPr>
        <w:t>При прекращении деятельности получателя субсидий,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F84EDBE" w14:textId="77777777" w:rsidR="009F0EE5" w:rsidRDefault="009F0EE5" w:rsidP="009F0EE5">
      <w:pPr>
        <w:tabs>
          <w:tab w:val="left" w:pos="1196"/>
        </w:tabs>
        <w:ind w:firstLine="709"/>
        <w:jc w:val="both"/>
        <w:rPr>
          <w:lang w:eastAsia="ar-SA"/>
        </w:rPr>
      </w:pPr>
      <w:r>
        <w:rPr>
          <w:lang w:eastAsia="ar-SA"/>
        </w:rPr>
        <w:t>70. Стороны соглашения заключают дополнительные соглашения, указанные в пунктах 67 – 69 настоящего Порядка, в течение 10 рабочих дней со дня получения письменного уведомления одной из сторон соглашения.</w:t>
      </w:r>
    </w:p>
    <w:p w14:paraId="49A15FCC" w14:textId="77777777" w:rsidR="009F0EE5" w:rsidRDefault="009F0EE5" w:rsidP="009F0EE5">
      <w:pPr>
        <w:tabs>
          <w:tab w:val="left" w:pos="1196"/>
        </w:tabs>
        <w:ind w:firstLine="709"/>
        <w:jc w:val="both"/>
        <w:rPr>
          <w:lang w:eastAsia="ar-SA"/>
        </w:rPr>
      </w:pPr>
      <w:r>
        <w:rPr>
          <w:lang w:eastAsia="ar-SA"/>
        </w:rPr>
        <w:t>71.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4EE503C7" w14:textId="1DB1E737" w:rsidR="009F0EE5" w:rsidRDefault="009F0EE5" w:rsidP="009F0EE5">
      <w:pPr>
        <w:tabs>
          <w:tab w:val="left" w:pos="1196"/>
        </w:tabs>
        <w:ind w:firstLine="709"/>
        <w:jc w:val="both"/>
        <w:rPr>
          <w:lang w:eastAsia="ar-SA"/>
        </w:rPr>
      </w:pPr>
      <w:r>
        <w:rPr>
          <w:lang w:eastAsia="ar-SA"/>
        </w:rPr>
        <w:t xml:space="preserve">72. Результатом предоставления субсидий является </w:t>
      </w:r>
      <w:r w:rsidR="008E28B4">
        <w:rPr>
          <w:lang w:eastAsia="ar-SA"/>
        </w:rPr>
        <w:t>возмещение</w:t>
      </w:r>
      <w:r>
        <w:rPr>
          <w:lang w:eastAsia="ar-SA"/>
        </w:rPr>
        <w:t xml:space="preserve"> затрат, связанных с </w:t>
      </w:r>
      <w:r w:rsidR="008E28B4">
        <w:rPr>
          <w:lang w:eastAsia="ar-SA"/>
        </w:rPr>
        <w:t>осуществлением предпринимательской деятельности</w:t>
      </w:r>
      <w:r>
        <w:rPr>
          <w:lang w:eastAsia="ar-SA"/>
        </w:rPr>
        <w:t xml:space="preserve">. </w:t>
      </w:r>
    </w:p>
    <w:p w14:paraId="42CECDFF" w14:textId="77777777" w:rsidR="009F0EE5" w:rsidRDefault="009F0EE5" w:rsidP="009F0EE5">
      <w:pPr>
        <w:tabs>
          <w:tab w:val="left" w:pos="1196"/>
        </w:tabs>
        <w:ind w:firstLine="709"/>
        <w:jc w:val="both"/>
        <w:rPr>
          <w:lang w:eastAsia="ar-SA"/>
        </w:rPr>
      </w:pPr>
      <w:r>
        <w:rPr>
          <w:lang w:eastAsia="ar-SA"/>
        </w:rPr>
        <w:t xml:space="preserve">Результат предоставления субсидии, определенный в соглашении,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w:t>
      </w:r>
      <w:hyperlink r:id="rId11" w:anchor="/document/409309666/entry/10000" w:history="1">
        <w:r>
          <w:rPr>
            <w:rStyle w:val="a8"/>
            <w:color w:val="auto"/>
            <w:u w:val="none"/>
            <w:lang w:eastAsia="ar-SA"/>
          </w:rPr>
          <w:t>порядком</w:t>
        </w:r>
      </w:hyperlink>
      <w:r>
        <w:rPr>
          <w:lang w:eastAsia="ar-SA"/>
        </w:rPr>
        <w:t xml:space="preserve"> проведения мониторинга достижения результатов предоставления субсидии.</w:t>
      </w:r>
    </w:p>
    <w:p w14:paraId="12C18E46" w14:textId="77777777" w:rsidR="009F0EE5" w:rsidRDefault="009F0EE5" w:rsidP="009F0EE5">
      <w:pPr>
        <w:tabs>
          <w:tab w:val="left" w:pos="1196"/>
        </w:tabs>
        <w:ind w:firstLine="709"/>
        <w:jc w:val="both"/>
        <w:rPr>
          <w:lang w:eastAsia="ar-SA"/>
        </w:rPr>
      </w:pPr>
      <w:r>
        <w:rPr>
          <w:lang w:eastAsia="ar-SA"/>
        </w:rPr>
        <w:t xml:space="preserve">73. Средства субсидии перечисляются не позднее 10-го рабочего дня, следующего за днем </w:t>
      </w:r>
      <w:r>
        <w:rPr>
          <w:lang w:eastAsia="ar-SA"/>
        </w:rPr>
        <w:lastRenderedPageBreak/>
        <w:t>принятия Администрацией решения о предоставлении субсидий:</w:t>
      </w:r>
    </w:p>
    <w:p w14:paraId="267BD6B8" w14:textId="77777777" w:rsidR="009F0EE5" w:rsidRDefault="009F0EE5" w:rsidP="009F0EE5">
      <w:pPr>
        <w:tabs>
          <w:tab w:val="left" w:pos="1196"/>
        </w:tabs>
        <w:ind w:firstLine="709"/>
        <w:jc w:val="both"/>
        <w:rPr>
          <w:lang w:eastAsia="ar-SA"/>
        </w:rPr>
      </w:pPr>
      <w:r>
        <w:rPr>
          <w:lang w:eastAsia="ar-SA"/>
        </w:rPr>
        <w:t>1) юридическим лицам за исключением бюджетных и автономных учреждений,</w:t>
      </w:r>
      <w:r>
        <w:rPr>
          <w:spacing w:val="1"/>
          <w:lang w:eastAsia="ar-SA"/>
        </w:rPr>
        <w:t xml:space="preserve"> </w:t>
      </w:r>
      <w:r>
        <w:rPr>
          <w:lang w:eastAsia="ar-SA"/>
        </w:rPr>
        <w:t>индивидуальным предпринимателям:</w:t>
      </w:r>
    </w:p>
    <w:p w14:paraId="77E908AA" w14:textId="77777777" w:rsidR="009F0EE5" w:rsidRDefault="009F0EE5" w:rsidP="009F0EE5">
      <w:pPr>
        <w:autoSpaceDE w:val="0"/>
        <w:autoSpaceDN w:val="0"/>
        <w:adjustRightInd w:val="0"/>
        <w:ind w:firstLine="709"/>
        <w:jc w:val="both"/>
        <w:rPr>
          <w:lang w:eastAsia="ar-SA"/>
        </w:rPr>
      </w:pPr>
      <w:r>
        <w:rPr>
          <w:lang w:eastAsia="ar-SA"/>
        </w:rPr>
        <w:t>- в случае если субсидия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14:paraId="41FE47F6" w14:textId="77777777" w:rsidR="009F0EE5" w:rsidRDefault="009F0EE5" w:rsidP="009F0EE5">
      <w:pPr>
        <w:autoSpaceDE w:val="0"/>
        <w:autoSpaceDN w:val="0"/>
        <w:adjustRightInd w:val="0"/>
        <w:ind w:firstLine="709"/>
        <w:jc w:val="both"/>
        <w:rPr>
          <w:lang w:eastAsia="ar-SA"/>
        </w:rPr>
      </w:pPr>
      <w:r>
        <w:rPr>
          <w:lang w:eastAsia="ar-SA"/>
        </w:rPr>
        <w:t>- в случае если субсидия не подлежит в соответствии с бюджетным законодательством Российской Федерации казначейскому сопровождению – на расчетные счета, открытые получателями субсидий в российских кредитных организациях;</w:t>
      </w:r>
    </w:p>
    <w:p w14:paraId="531B78EA" w14:textId="77777777" w:rsidR="009F0EE5" w:rsidRDefault="009F0EE5" w:rsidP="009F0EE5">
      <w:pPr>
        <w:autoSpaceDE w:val="0"/>
        <w:autoSpaceDN w:val="0"/>
        <w:adjustRightInd w:val="0"/>
        <w:ind w:firstLine="709"/>
        <w:jc w:val="both"/>
        <w:rPr>
          <w:lang w:eastAsia="ar-SA"/>
        </w:rPr>
      </w:pPr>
      <w:r>
        <w:rPr>
          <w:lang w:eastAsia="ar-SA"/>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14:paraId="5FFA8CF6" w14:textId="77777777" w:rsidR="009F0EE5" w:rsidRDefault="009F0EE5" w:rsidP="009F0EE5">
      <w:pPr>
        <w:autoSpaceDE w:val="0"/>
        <w:autoSpaceDN w:val="0"/>
        <w:adjustRightInd w:val="0"/>
        <w:ind w:firstLine="709"/>
        <w:jc w:val="both"/>
        <w:rPr>
          <w:lang w:eastAsia="ar-SA"/>
        </w:rPr>
      </w:pPr>
      <w:r>
        <w:rPr>
          <w:lang w:eastAsia="ar-SA"/>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14:paraId="29FE9F0C" w14:textId="77777777" w:rsidR="009F0EE5" w:rsidRDefault="009F0EE5" w:rsidP="009F0EE5">
      <w:pPr>
        <w:shd w:val="clear" w:color="auto" w:fill="FFFFFF"/>
        <w:ind w:firstLine="708"/>
        <w:jc w:val="both"/>
        <w:textAlignment w:val="baseline"/>
        <w:rPr>
          <w:lang w:val="x-none" w:eastAsia="ar-SA"/>
        </w:rPr>
      </w:pPr>
      <w:r>
        <w:rPr>
          <w:spacing w:val="1"/>
          <w:lang w:eastAsia="ar-SA"/>
        </w:rPr>
        <w:t xml:space="preserve">4)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Pr>
          <w:lang w:val="x-none" w:eastAsia="ar-SA"/>
        </w:rPr>
        <w:t>Федерации и иными правовыми актами, регулирующими бюджетные отношения.</w:t>
      </w:r>
    </w:p>
    <w:p w14:paraId="2828557E" w14:textId="77777777" w:rsidR="009F0EE5" w:rsidRDefault="009F0EE5" w:rsidP="009F0EE5">
      <w:pPr>
        <w:shd w:val="clear" w:color="auto" w:fill="FFFFFF"/>
        <w:ind w:firstLine="708"/>
        <w:jc w:val="both"/>
        <w:textAlignment w:val="baseline"/>
        <w:rPr>
          <w:lang w:eastAsia="ar-SA"/>
        </w:rPr>
      </w:pPr>
      <w:r>
        <w:rPr>
          <w:lang w:val="x-none" w:eastAsia="ar-SA"/>
        </w:rPr>
        <w:t>Перераспределение между получателями субсидий невостребованных средств субсиди</w:t>
      </w:r>
      <w:r>
        <w:rPr>
          <w:lang w:eastAsia="ar-SA"/>
        </w:rPr>
        <w:t>и</w:t>
      </w:r>
      <w:r>
        <w:rPr>
          <w:lang w:val="x-none" w:eastAsia="ar-SA"/>
        </w:rPr>
        <w:t xml:space="preserve"> не производится. На сумму невостребованных средств уменьшаются бюджетные ассигнования на предоставление субсидий в текущем году.</w:t>
      </w:r>
    </w:p>
    <w:p w14:paraId="44CC16CC" w14:textId="1B0AE1EF" w:rsidR="008E28B4" w:rsidRPr="008E28B4" w:rsidRDefault="008E28B4" w:rsidP="009F0EE5">
      <w:pPr>
        <w:shd w:val="clear" w:color="auto" w:fill="FFFFFF"/>
        <w:ind w:firstLine="708"/>
        <w:jc w:val="both"/>
        <w:textAlignment w:val="baseline"/>
        <w:rPr>
          <w:spacing w:val="1"/>
          <w:lang w:eastAsia="ar-SA"/>
        </w:rPr>
      </w:pPr>
      <w:r>
        <w:rPr>
          <w:lang w:eastAsia="ar-SA"/>
        </w:rPr>
        <w:t>73.1. По решению Администрации с</w:t>
      </w:r>
      <w:r w:rsidRPr="008E28B4">
        <w:rPr>
          <w:spacing w:val="1"/>
          <w:lang w:eastAsia="ar-SA"/>
        </w:rPr>
        <w:t>убсиди</w:t>
      </w:r>
      <w:r>
        <w:rPr>
          <w:spacing w:val="1"/>
          <w:lang w:eastAsia="ar-SA"/>
        </w:rPr>
        <w:t>я</w:t>
      </w:r>
      <w:r w:rsidRPr="008E28B4">
        <w:rPr>
          <w:spacing w:val="1"/>
          <w:lang w:eastAsia="ar-SA"/>
        </w:rPr>
        <w:t xml:space="preserve"> на возмещение затрат</w:t>
      </w:r>
      <w:r>
        <w:rPr>
          <w:spacing w:val="1"/>
          <w:lang w:eastAsia="ar-SA"/>
        </w:rPr>
        <w:t xml:space="preserve">, возникших </w:t>
      </w:r>
      <w:r w:rsidRPr="008E28B4">
        <w:rPr>
          <w:spacing w:val="1"/>
          <w:lang w:eastAsia="ar-SA"/>
        </w:rPr>
        <w:t xml:space="preserve">в связи с </w:t>
      </w:r>
      <w:r>
        <w:rPr>
          <w:lang w:eastAsia="ar-SA"/>
        </w:rPr>
        <w:t>осуществлением предпринимательской деятельности может быть предоставлена</w:t>
      </w:r>
      <w:r w:rsidRPr="008E28B4">
        <w:rPr>
          <w:spacing w:val="1"/>
          <w:lang w:eastAsia="ar-SA"/>
        </w:rPr>
        <w:t xml:space="preserve"> без заключения соглашения при условии наличия достигнутого результата предоставления субсидии и единовременного предоставления субсидии</w:t>
      </w:r>
      <w:r>
        <w:rPr>
          <w:spacing w:val="1"/>
          <w:lang w:eastAsia="ar-SA"/>
        </w:rPr>
        <w:t>.</w:t>
      </w:r>
    </w:p>
    <w:p w14:paraId="2E649D37" w14:textId="77777777" w:rsidR="009F0EE5" w:rsidRDefault="009F0EE5" w:rsidP="009F0EE5">
      <w:pPr>
        <w:shd w:val="clear" w:color="auto" w:fill="FFFFFF"/>
        <w:ind w:firstLine="708"/>
        <w:jc w:val="both"/>
        <w:textAlignment w:val="baseline"/>
        <w:rPr>
          <w:lang w:val="x-none" w:eastAsia="ar-SA"/>
        </w:rPr>
      </w:pPr>
    </w:p>
    <w:p w14:paraId="64487449" w14:textId="5F8A3FCA" w:rsidR="009F0EE5" w:rsidRDefault="009F0EE5" w:rsidP="004425BD">
      <w:pPr>
        <w:tabs>
          <w:tab w:val="left" w:pos="1196"/>
          <w:tab w:val="center" w:pos="4153"/>
          <w:tab w:val="right" w:pos="8306"/>
        </w:tabs>
        <w:jc w:val="center"/>
        <w:outlineLvl w:val="2"/>
        <w:rPr>
          <w:b/>
          <w:bCs/>
          <w:lang w:eastAsia="ar-SA"/>
        </w:rPr>
      </w:pPr>
      <w:r>
        <w:rPr>
          <w:b/>
          <w:bCs/>
          <w:lang w:eastAsia="ar-SA"/>
        </w:rPr>
        <w:t>4.</w:t>
      </w:r>
      <w:r>
        <w:rPr>
          <w:lang w:eastAsia="ar-SA"/>
        </w:rPr>
        <w:t xml:space="preserve"> </w:t>
      </w:r>
      <w:r>
        <w:rPr>
          <w:b/>
          <w:bCs/>
          <w:lang w:eastAsia="ar-SA"/>
        </w:rPr>
        <w:t>Представление отчетности, осуществление контроля</w:t>
      </w:r>
      <w:r w:rsidR="004425BD">
        <w:rPr>
          <w:b/>
          <w:bCs/>
          <w:lang w:eastAsia="ar-SA"/>
        </w:rPr>
        <w:t xml:space="preserve"> </w:t>
      </w:r>
      <w:r>
        <w:rPr>
          <w:b/>
          <w:bCs/>
          <w:lang w:eastAsia="ar-SA"/>
        </w:rPr>
        <w:t>(мониторинга) за соблюдением условий и порядка</w:t>
      </w:r>
      <w:r w:rsidR="004425BD">
        <w:rPr>
          <w:b/>
          <w:bCs/>
          <w:lang w:eastAsia="ar-SA"/>
        </w:rPr>
        <w:t xml:space="preserve"> </w:t>
      </w:r>
      <w:r>
        <w:rPr>
          <w:b/>
          <w:bCs/>
          <w:lang w:eastAsia="ar-SA"/>
        </w:rPr>
        <w:t>предоставления субсидий и ответственность за их нарушение</w:t>
      </w:r>
    </w:p>
    <w:p w14:paraId="4AA210D3" w14:textId="77777777" w:rsidR="009F0EE5" w:rsidRDefault="009F0EE5" w:rsidP="009F0EE5">
      <w:pPr>
        <w:tabs>
          <w:tab w:val="left" w:pos="1196"/>
          <w:tab w:val="center" w:pos="4153"/>
          <w:tab w:val="right" w:pos="8306"/>
        </w:tabs>
        <w:jc w:val="center"/>
        <w:outlineLvl w:val="2"/>
        <w:rPr>
          <w:lang w:eastAsia="ar-SA"/>
        </w:rPr>
      </w:pPr>
    </w:p>
    <w:p w14:paraId="451CE4D0" w14:textId="55CB0183" w:rsidR="009F0EE5" w:rsidRDefault="009F0EE5" w:rsidP="009F0EE5">
      <w:pPr>
        <w:tabs>
          <w:tab w:val="left" w:pos="1196"/>
        </w:tabs>
        <w:ind w:firstLine="709"/>
        <w:jc w:val="both"/>
        <w:rPr>
          <w:lang w:eastAsia="ar-SA"/>
        </w:rPr>
      </w:pPr>
      <w:r>
        <w:rPr>
          <w:lang w:eastAsia="ar-SA"/>
        </w:rPr>
        <w:t>74. Получатель субсидий ежеквартально в срок до 10 числа месяца, следующего за отчетным кварталом, субсидий с использованием системы «Э</w:t>
      </w:r>
      <w:r w:rsidR="008E28B4">
        <w:rPr>
          <w:lang w:eastAsia="ar-SA"/>
        </w:rPr>
        <w:t>лектронный бюджет» представляет</w:t>
      </w:r>
      <w:r>
        <w:rPr>
          <w:lang w:eastAsia="ar-SA"/>
        </w:rPr>
        <w:t xml:space="preserve"> отчет о достижении значений результатов предоставления субсидий, а также характеристик резу</w:t>
      </w:r>
      <w:r w:rsidR="008E28B4">
        <w:rPr>
          <w:lang w:eastAsia="ar-SA"/>
        </w:rPr>
        <w:t>льтата (при их установлении).</w:t>
      </w:r>
    </w:p>
    <w:p w14:paraId="37F1E98C" w14:textId="7A89255A" w:rsidR="009F0EE5" w:rsidRDefault="009F0EE5" w:rsidP="009F0EE5">
      <w:pPr>
        <w:tabs>
          <w:tab w:val="left" w:pos="1196"/>
        </w:tabs>
        <w:ind w:firstLine="709"/>
        <w:jc w:val="both"/>
        <w:rPr>
          <w:lang w:eastAsia="ar-SA"/>
        </w:rPr>
      </w:pPr>
      <w:r>
        <w:rPr>
          <w:lang w:eastAsia="ar-SA"/>
        </w:rPr>
        <w:t>75. Отчет, предусмотренны</w:t>
      </w:r>
      <w:r w:rsidR="008E28B4">
        <w:rPr>
          <w:lang w:eastAsia="ar-SA"/>
        </w:rPr>
        <w:t>й</w:t>
      </w:r>
      <w:r>
        <w:rPr>
          <w:lang w:eastAsia="ar-SA"/>
        </w:rPr>
        <w:t xml:space="preserve"> пунктом 74 настоящего Порядка, предоставля</w:t>
      </w:r>
      <w:r w:rsidR="008E28B4">
        <w:rPr>
          <w:lang w:eastAsia="ar-SA"/>
        </w:rPr>
        <w:t>е</w:t>
      </w:r>
      <w:r>
        <w:rPr>
          <w:lang w:eastAsia="ar-SA"/>
        </w:rPr>
        <w:t>тся по форм</w:t>
      </w:r>
      <w:r w:rsidR="008E28B4">
        <w:rPr>
          <w:lang w:eastAsia="ar-SA"/>
        </w:rPr>
        <w:t>е</w:t>
      </w:r>
      <w:r>
        <w:rPr>
          <w:lang w:eastAsia="ar-SA"/>
        </w:rPr>
        <w:t xml:space="preserve">, определенным типовой формой соглашения, установленной финансовым органом </w:t>
      </w:r>
      <w:r w:rsidR="008E28B4">
        <w:t>администрации Серебрянского сельского поселения</w:t>
      </w:r>
      <w:r>
        <w:rPr>
          <w:lang w:eastAsia="ar-SA"/>
        </w:rPr>
        <w:t>.</w:t>
      </w:r>
    </w:p>
    <w:p w14:paraId="56996924" w14:textId="7556D727" w:rsidR="009F0EE5" w:rsidRDefault="009F0EE5" w:rsidP="009F0EE5">
      <w:pPr>
        <w:tabs>
          <w:tab w:val="left" w:pos="1196"/>
        </w:tabs>
        <w:ind w:firstLine="709"/>
        <w:jc w:val="both"/>
        <w:rPr>
          <w:lang w:eastAsia="ar-SA"/>
        </w:rPr>
      </w:pPr>
      <w:r>
        <w:rPr>
          <w:lang w:eastAsia="ar-SA"/>
        </w:rPr>
        <w:t>76. Администрация в течение 10 рабочих дней со дня представления отчет</w:t>
      </w:r>
      <w:r w:rsidR="004425BD">
        <w:rPr>
          <w:lang w:eastAsia="ar-SA"/>
        </w:rPr>
        <w:t>нос</w:t>
      </w:r>
      <w:r w:rsidR="008E28B4">
        <w:rPr>
          <w:lang w:eastAsia="ar-SA"/>
        </w:rPr>
        <w:t>ти</w:t>
      </w:r>
      <w:r>
        <w:rPr>
          <w:lang w:eastAsia="ar-SA"/>
        </w:rPr>
        <w:t>, указанн</w:t>
      </w:r>
      <w:r w:rsidR="008E28B4">
        <w:rPr>
          <w:lang w:eastAsia="ar-SA"/>
        </w:rPr>
        <w:t>ой</w:t>
      </w:r>
      <w:r>
        <w:rPr>
          <w:lang w:eastAsia="ar-SA"/>
        </w:rPr>
        <w:t xml:space="preserve"> в пункте 74 настоящего Порядка, проверяет </w:t>
      </w:r>
      <w:r w:rsidR="008E28B4">
        <w:rPr>
          <w:lang w:eastAsia="ar-SA"/>
        </w:rPr>
        <w:t>ее</w:t>
      </w:r>
      <w:r>
        <w:rPr>
          <w:lang w:eastAsia="ar-SA"/>
        </w:rPr>
        <w:t xml:space="preserve"> на предмет полноты и правильности заполнения, соблюдения сроков представления отчетов.</w:t>
      </w:r>
    </w:p>
    <w:p w14:paraId="566361BE" w14:textId="77777777" w:rsidR="009F0EE5" w:rsidRDefault="009F0EE5" w:rsidP="009F0EE5">
      <w:pPr>
        <w:tabs>
          <w:tab w:val="left" w:pos="1196"/>
        </w:tabs>
        <w:ind w:firstLine="709"/>
        <w:jc w:val="both"/>
        <w:rPr>
          <w:lang w:eastAsia="ar-SA"/>
        </w:rPr>
      </w:pPr>
      <w:r>
        <w:rPr>
          <w:lang w:eastAsia="ar-SA"/>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субсидий (с указанием выявленных недостатков) в системе «Электронный бюджет».</w:t>
      </w:r>
    </w:p>
    <w:p w14:paraId="3DA9A3CB" w14:textId="77777777" w:rsidR="009F0EE5" w:rsidRDefault="009F0EE5" w:rsidP="009F0EE5">
      <w:pPr>
        <w:tabs>
          <w:tab w:val="left" w:pos="1196"/>
        </w:tabs>
        <w:ind w:firstLine="709"/>
        <w:jc w:val="both"/>
        <w:rPr>
          <w:lang w:eastAsia="ar-SA"/>
        </w:rPr>
      </w:pPr>
      <w:r>
        <w:rPr>
          <w:lang w:eastAsia="ar-SA"/>
        </w:rPr>
        <w:t>В случае отклонения отчетности она возвращается получателю субсидий,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14:paraId="2FFD808F" w14:textId="77777777" w:rsidR="009F0EE5" w:rsidRDefault="009F0EE5" w:rsidP="009F0EE5">
      <w:pPr>
        <w:tabs>
          <w:tab w:val="left" w:pos="1196"/>
        </w:tabs>
        <w:ind w:firstLine="709"/>
        <w:jc w:val="both"/>
        <w:rPr>
          <w:lang w:eastAsia="ar-SA"/>
        </w:rPr>
      </w:pPr>
      <w:r>
        <w:rPr>
          <w:lang w:eastAsia="ar-SA"/>
        </w:rPr>
        <w:t>77.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2B39B150" w14:textId="77777777" w:rsidR="009F0EE5" w:rsidRDefault="009F0EE5" w:rsidP="009F0EE5">
      <w:pPr>
        <w:tabs>
          <w:tab w:val="left" w:pos="1196"/>
        </w:tabs>
        <w:ind w:firstLine="709"/>
        <w:jc w:val="both"/>
        <w:rPr>
          <w:lang w:eastAsia="ar-SA"/>
        </w:rPr>
      </w:pPr>
      <w:r>
        <w:rPr>
          <w:lang w:eastAsia="ar-SA"/>
        </w:rPr>
        <w:t>78. В отношении получателей субсидий:</w:t>
      </w:r>
    </w:p>
    <w:p w14:paraId="5F5408DA" w14:textId="77777777" w:rsidR="009F0EE5" w:rsidRDefault="009F0EE5" w:rsidP="009F0EE5">
      <w:pPr>
        <w:tabs>
          <w:tab w:val="left" w:pos="1196"/>
        </w:tabs>
        <w:ind w:firstLine="709"/>
        <w:jc w:val="both"/>
        <w:rPr>
          <w:lang w:eastAsia="ar-SA"/>
        </w:rPr>
      </w:pPr>
      <w:r>
        <w:rPr>
          <w:lang w:eastAsia="ar-SA"/>
        </w:rPr>
        <w:lastRenderedPageBreak/>
        <w:t>1) Администрацией осуществляются проверки соблюдения ими условий и порядка предоставления субсидий, в том числе в части достижения результатов предоставления субсидий;</w:t>
      </w:r>
    </w:p>
    <w:p w14:paraId="35E47547" w14:textId="77777777" w:rsidR="009F0EE5" w:rsidRDefault="009F0EE5" w:rsidP="009F0EE5">
      <w:pPr>
        <w:tabs>
          <w:tab w:val="left" w:pos="1196"/>
        </w:tabs>
        <w:ind w:firstLine="709"/>
        <w:jc w:val="both"/>
        <w:rPr>
          <w:lang w:eastAsia="ar-SA"/>
        </w:rPr>
      </w:pPr>
      <w:r>
        <w:rPr>
          <w:lang w:eastAsia="ar-SA"/>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1873F5B8" w14:textId="628ED682" w:rsidR="009F0EE5" w:rsidRDefault="009F0EE5" w:rsidP="009F0EE5">
      <w:pPr>
        <w:tabs>
          <w:tab w:val="left" w:pos="1196"/>
        </w:tabs>
        <w:ind w:firstLine="709"/>
        <w:jc w:val="both"/>
        <w:rPr>
          <w:lang w:eastAsia="ar-SA"/>
        </w:rPr>
      </w:pPr>
      <w:r>
        <w:rPr>
          <w:lang w:eastAsia="ar-SA"/>
        </w:rPr>
        <w:t xml:space="preserve">79. Субсидии подлежат возврату в бюджет </w:t>
      </w:r>
      <w:r w:rsidR="008E28B4">
        <w:t>муниципального образования «Серебрянское сельское поселение»</w:t>
      </w:r>
      <w:r>
        <w:rPr>
          <w:rStyle w:val="5"/>
          <w:b w:val="0"/>
        </w:rPr>
        <w:t xml:space="preserve"> </w:t>
      </w:r>
      <w:r>
        <w:rPr>
          <w:lang w:eastAsia="ar-SA"/>
        </w:rPr>
        <w:t>в следующих случаях:</w:t>
      </w:r>
    </w:p>
    <w:p w14:paraId="33A64DEA" w14:textId="77777777" w:rsidR="009F0EE5" w:rsidRDefault="009F0EE5" w:rsidP="009F0EE5">
      <w:pPr>
        <w:tabs>
          <w:tab w:val="left" w:pos="1196"/>
        </w:tabs>
        <w:ind w:firstLine="709"/>
        <w:jc w:val="both"/>
        <w:rPr>
          <w:lang w:eastAsia="ar-SA"/>
        </w:rPr>
      </w:pPr>
      <w:r>
        <w:rPr>
          <w:lang w:eastAsia="ar-SA"/>
        </w:rPr>
        <w:t>1) нарушение получателем субсидий условий, установленных при предоставлении субсидий, выявленное, в том числе по фактам проверок, проведенных Администрацией и органом муниципального финансового контроля;</w:t>
      </w:r>
    </w:p>
    <w:p w14:paraId="0E07DB15" w14:textId="77777777" w:rsidR="009F0EE5" w:rsidRDefault="009F0EE5" w:rsidP="009F0EE5">
      <w:pPr>
        <w:tabs>
          <w:tab w:val="left" w:pos="1196"/>
        </w:tabs>
        <w:ind w:firstLine="709"/>
        <w:jc w:val="both"/>
        <w:rPr>
          <w:lang w:eastAsia="ar-SA"/>
        </w:rPr>
      </w:pPr>
      <w:r>
        <w:rPr>
          <w:lang w:eastAsia="ar-SA"/>
        </w:rPr>
        <w:t>2) недостижение получателем субсидий значений результатов предоставления субсидий, указанных в пункте 72 настоящего Порядка.</w:t>
      </w:r>
    </w:p>
    <w:p w14:paraId="5E6C7CA2" w14:textId="77777777" w:rsidR="009F0EE5" w:rsidRDefault="009F0EE5" w:rsidP="009F0EE5">
      <w:pPr>
        <w:tabs>
          <w:tab w:val="left" w:pos="1196"/>
        </w:tabs>
        <w:ind w:firstLine="709"/>
        <w:jc w:val="both"/>
        <w:rPr>
          <w:lang w:eastAsia="ar-SA"/>
        </w:rPr>
      </w:pPr>
      <w:r>
        <w:rPr>
          <w:lang w:eastAsia="ar-SA"/>
        </w:rPr>
        <w:t>80. Администрация в срок не позднее 10 рабочих дней со дня выявления нарушения, послужившего основанием для возврата субсидий и (или) средств, полученных на основании договоров, заключенных с получателем субсидий, направляет получателю субсидий письменное уведомление с указанием причины возврата и подлежащей к возврату суммы (далее – уведомление).</w:t>
      </w:r>
    </w:p>
    <w:p w14:paraId="02F6420D" w14:textId="77B81815" w:rsidR="009F0EE5" w:rsidRDefault="009F0EE5" w:rsidP="009F0EE5">
      <w:pPr>
        <w:tabs>
          <w:tab w:val="left" w:pos="1196"/>
        </w:tabs>
        <w:ind w:firstLine="709"/>
        <w:jc w:val="both"/>
        <w:rPr>
          <w:lang w:eastAsia="ar-SA"/>
        </w:rPr>
      </w:pPr>
      <w:r>
        <w:rPr>
          <w:lang w:eastAsia="ar-SA"/>
        </w:rPr>
        <w:t xml:space="preserve">Получатель субсидий в течение 10 рабочих дней со дня получения уведомления осуществляет возврат субсидий в бюджет </w:t>
      </w:r>
      <w:r w:rsidR="008E28B4">
        <w:t>муниципального образования «Серебрянское сельское поселение»</w:t>
      </w:r>
      <w:r>
        <w:rPr>
          <w:lang w:eastAsia="ar-SA"/>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субсидий.</w:t>
      </w:r>
    </w:p>
    <w:p w14:paraId="3C508F1E" w14:textId="77777777" w:rsidR="009F0EE5" w:rsidRDefault="009F0EE5" w:rsidP="009F0EE5">
      <w:pPr>
        <w:tabs>
          <w:tab w:val="left" w:pos="1196"/>
        </w:tabs>
        <w:ind w:firstLine="709"/>
        <w:jc w:val="both"/>
        <w:rPr>
          <w:lang w:eastAsia="ar-SA"/>
        </w:rPr>
      </w:pPr>
      <w:r>
        <w:rPr>
          <w:lang w:eastAsia="ar-SA"/>
        </w:rPr>
        <w:t>В случае отказа получателя субсидий от добровольного возврата субсидий, Администрация в трехмесячный срок со дня истечения срока, указанного в абзаце втором настоящего пункта, принимает меры к взысканию субсидий в судебном порядке.</w:t>
      </w:r>
    </w:p>
    <w:p w14:paraId="05BEC3DA" w14:textId="0856333B" w:rsidR="009F0EE5" w:rsidRDefault="009F0EE5" w:rsidP="008E28B4">
      <w:pPr>
        <w:tabs>
          <w:tab w:val="left" w:pos="1196"/>
        </w:tabs>
        <w:ind w:firstLine="709"/>
        <w:jc w:val="both"/>
        <w:rPr>
          <w:lang w:eastAsia="ar-SA"/>
        </w:rPr>
      </w:pPr>
      <w:r>
        <w:rPr>
          <w:lang w:eastAsia="ar-SA"/>
        </w:rPr>
        <w:t>81.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79 настоящего Порядка, не применяются.</w:t>
      </w:r>
    </w:p>
    <w:p w14:paraId="63DA7D48" w14:textId="026C3EAB" w:rsidR="0068435D" w:rsidRDefault="009F0EE5" w:rsidP="009F0EE5">
      <w:pPr>
        <w:tabs>
          <w:tab w:val="left" w:pos="1196"/>
        </w:tabs>
        <w:ind w:firstLine="709"/>
        <w:jc w:val="both"/>
        <w:rPr>
          <w:lang w:eastAsia="ar-SA"/>
        </w:rPr>
      </w:pPr>
      <w:r>
        <w:rPr>
          <w:lang w:eastAsia="ar-SA"/>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
    <w:p w14:paraId="7FBBBB50" w14:textId="77777777" w:rsidR="00AE1386" w:rsidRDefault="00AE1386" w:rsidP="00AE1386">
      <w:pPr>
        <w:pStyle w:val="af8"/>
        <w:jc w:val="center"/>
        <w:rPr>
          <w:rFonts w:ascii="Times New Roman" w:hAnsi="Times New Roman" w:cs="Times New Roman"/>
          <w:szCs w:val="24"/>
        </w:rPr>
      </w:pPr>
    </w:p>
    <w:sectPr w:rsidR="00AE1386" w:rsidSect="00593DAD">
      <w:pgSz w:w="11906" w:h="16832"/>
      <w:pgMar w:top="284" w:right="567" w:bottom="567" w:left="1134" w:header="425" w:footer="709"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ABD16" w14:textId="77777777" w:rsidR="006538B8" w:rsidRDefault="006538B8">
      <w:r>
        <w:separator/>
      </w:r>
    </w:p>
  </w:endnote>
  <w:endnote w:type="continuationSeparator" w:id="0">
    <w:p w14:paraId="74ED3175" w14:textId="77777777" w:rsidR="006538B8" w:rsidRDefault="0065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D6C06" w14:textId="77777777" w:rsidR="006538B8" w:rsidRDefault="006538B8">
      <w:r>
        <w:separator/>
      </w:r>
    </w:p>
  </w:footnote>
  <w:footnote w:type="continuationSeparator" w:id="0">
    <w:p w14:paraId="0C8FD4F5" w14:textId="77777777" w:rsidR="006538B8" w:rsidRDefault="00653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AAE6E3A"/>
    <w:multiLevelType w:val="multilevel"/>
    <w:tmpl w:val="23B085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DF60E4"/>
    <w:multiLevelType w:val="hybridMultilevel"/>
    <w:tmpl w:val="9AB0C970"/>
    <w:lvl w:ilvl="0" w:tplc="9B58FF30">
      <w:start w:val="1"/>
      <w:numFmt w:val="decimal"/>
      <w:lvlText w:val="%1."/>
      <w:lvlJc w:val="left"/>
      <w:pPr>
        <w:ind w:left="1232" w:hanging="75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 w15:restartNumberingAfterBreak="0">
    <w:nsid w:val="20840E91"/>
    <w:multiLevelType w:val="hybridMultilevel"/>
    <w:tmpl w:val="E1ECA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9064F"/>
    <w:multiLevelType w:val="hybridMultilevel"/>
    <w:tmpl w:val="D468110A"/>
    <w:lvl w:ilvl="0" w:tplc="36D61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F37674"/>
    <w:multiLevelType w:val="multilevel"/>
    <w:tmpl w:val="4C9EB05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FA73D19"/>
    <w:multiLevelType w:val="multilevel"/>
    <w:tmpl w:val="285A6BE0"/>
    <w:lvl w:ilvl="0">
      <w:start w:val="1"/>
      <w:numFmt w:val="decimal"/>
      <w:pStyle w:val="1"/>
      <w:suff w:val="space"/>
      <w:lvlText w:val="%1."/>
      <w:lvlJc w:val="left"/>
    </w:lvl>
    <w:lvl w:ilvl="1">
      <w:start w:val="2"/>
      <w:numFmt w:val="decimal"/>
      <w:isLgl/>
      <w:lvlText w:val="%1.%2."/>
      <w:lvlJc w:val="left"/>
      <w:pPr>
        <w:ind w:left="2175" w:hanging="1455"/>
      </w:pPr>
      <w:rPr>
        <w:rFonts w:hint="default"/>
      </w:rPr>
    </w:lvl>
    <w:lvl w:ilvl="2">
      <w:start w:val="1"/>
      <w:numFmt w:val="decimal"/>
      <w:pStyle w:val="3"/>
      <w:isLgl/>
      <w:lvlText w:val="%1.%2.%3."/>
      <w:lvlJc w:val="left"/>
      <w:pPr>
        <w:ind w:left="2895" w:hanging="1455"/>
      </w:pPr>
      <w:rPr>
        <w:rFonts w:hint="default"/>
      </w:rPr>
    </w:lvl>
    <w:lvl w:ilvl="3">
      <w:start w:val="1"/>
      <w:numFmt w:val="decimal"/>
      <w:isLgl/>
      <w:lvlText w:val="%1.%2.%3.%4."/>
      <w:lvlJc w:val="left"/>
      <w:pPr>
        <w:ind w:left="3615" w:hanging="1455"/>
      </w:pPr>
      <w:rPr>
        <w:rFonts w:hint="default"/>
      </w:rPr>
    </w:lvl>
    <w:lvl w:ilvl="4">
      <w:start w:val="1"/>
      <w:numFmt w:val="decimal"/>
      <w:isLgl/>
      <w:lvlText w:val="%1.%2.%3.%4.%5."/>
      <w:lvlJc w:val="left"/>
      <w:pPr>
        <w:ind w:left="4335" w:hanging="1455"/>
      </w:pPr>
      <w:rPr>
        <w:rFonts w:hint="default"/>
      </w:rPr>
    </w:lvl>
    <w:lvl w:ilvl="5">
      <w:start w:val="1"/>
      <w:numFmt w:val="decimal"/>
      <w:isLgl/>
      <w:lvlText w:val="%1.%2.%3.%4.%5.%6."/>
      <w:lvlJc w:val="left"/>
      <w:pPr>
        <w:ind w:left="5055" w:hanging="1455"/>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72E17B8"/>
    <w:multiLevelType w:val="multilevel"/>
    <w:tmpl w:val="23B085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E574F65"/>
    <w:multiLevelType w:val="hybridMultilevel"/>
    <w:tmpl w:val="CEDED0CC"/>
    <w:lvl w:ilvl="0" w:tplc="B9BCD90A">
      <w:start w:val="1"/>
      <w:numFmt w:val="decimal"/>
      <w:lvlText w:val="%1."/>
      <w:lvlJc w:val="left"/>
      <w:pPr>
        <w:ind w:left="720" w:hanging="360"/>
      </w:pPr>
      <w:rPr>
        <w:rFonts w:ascii="Times New Roman" w:eastAsia="Times New Roman" w:hAnsi="Times New Roman" w:cs="Calibri"/>
        <w:sz w:val="24"/>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7"/>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rawingGridHorizontalSpacing w:val="120"/>
  <w:drawingGridVerticalSpacing w:val="0"/>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54"/>
    <w:rsid w:val="000113D3"/>
    <w:rsid w:val="00014293"/>
    <w:rsid w:val="00017D08"/>
    <w:rsid w:val="00023F03"/>
    <w:rsid w:val="00041187"/>
    <w:rsid w:val="000438AD"/>
    <w:rsid w:val="000D3BC5"/>
    <w:rsid w:val="000E272E"/>
    <w:rsid w:val="000E3F22"/>
    <w:rsid w:val="000F32C8"/>
    <w:rsid w:val="00102DC3"/>
    <w:rsid w:val="00116734"/>
    <w:rsid w:val="001238EF"/>
    <w:rsid w:val="00151EFD"/>
    <w:rsid w:val="00160F2B"/>
    <w:rsid w:val="0016139D"/>
    <w:rsid w:val="001614B3"/>
    <w:rsid w:val="00172BE2"/>
    <w:rsid w:val="00187CFB"/>
    <w:rsid w:val="00195223"/>
    <w:rsid w:val="001960DA"/>
    <w:rsid w:val="001A5021"/>
    <w:rsid w:val="001A58FE"/>
    <w:rsid w:val="001B0244"/>
    <w:rsid w:val="001B549D"/>
    <w:rsid w:val="001B7983"/>
    <w:rsid w:val="001D337B"/>
    <w:rsid w:val="001E7494"/>
    <w:rsid w:val="001F1B8E"/>
    <w:rsid w:val="001F3D8C"/>
    <w:rsid w:val="0021057E"/>
    <w:rsid w:val="00220224"/>
    <w:rsid w:val="002267E4"/>
    <w:rsid w:val="00253009"/>
    <w:rsid w:val="00286846"/>
    <w:rsid w:val="00290CDA"/>
    <w:rsid w:val="00293698"/>
    <w:rsid w:val="002939A2"/>
    <w:rsid w:val="00293E7D"/>
    <w:rsid w:val="00295C9A"/>
    <w:rsid w:val="00295D54"/>
    <w:rsid w:val="002A0395"/>
    <w:rsid w:val="002A6C6C"/>
    <w:rsid w:val="002C1A81"/>
    <w:rsid w:val="002C2FF5"/>
    <w:rsid w:val="002C4BF1"/>
    <w:rsid w:val="002C749E"/>
    <w:rsid w:val="002D46CF"/>
    <w:rsid w:val="002D77C3"/>
    <w:rsid w:val="002E1281"/>
    <w:rsid w:val="002E3EA2"/>
    <w:rsid w:val="0030665A"/>
    <w:rsid w:val="00315BE0"/>
    <w:rsid w:val="00321F5C"/>
    <w:rsid w:val="003450F5"/>
    <w:rsid w:val="00355097"/>
    <w:rsid w:val="00364157"/>
    <w:rsid w:val="00366181"/>
    <w:rsid w:val="00375CAC"/>
    <w:rsid w:val="00376378"/>
    <w:rsid w:val="00387530"/>
    <w:rsid w:val="00393B02"/>
    <w:rsid w:val="00396281"/>
    <w:rsid w:val="003A2231"/>
    <w:rsid w:val="003A29B1"/>
    <w:rsid w:val="003D2700"/>
    <w:rsid w:val="003D5D20"/>
    <w:rsid w:val="003F5CF3"/>
    <w:rsid w:val="003F6CBA"/>
    <w:rsid w:val="004051E2"/>
    <w:rsid w:val="00417706"/>
    <w:rsid w:val="004268A2"/>
    <w:rsid w:val="00432D64"/>
    <w:rsid w:val="004425BD"/>
    <w:rsid w:val="0044723A"/>
    <w:rsid w:val="00452EF5"/>
    <w:rsid w:val="004544C3"/>
    <w:rsid w:val="00466755"/>
    <w:rsid w:val="0046739A"/>
    <w:rsid w:val="0047415C"/>
    <w:rsid w:val="00476623"/>
    <w:rsid w:val="00477473"/>
    <w:rsid w:val="004819FA"/>
    <w:rsid w:val="004A5239"/>
    <w:rsid w:val="004B68FC"/>
    <w:rsid w:val="004C7341"/>
    <w:rsid w:val="004E3071"/>
    <w:rsid w:val="004E7590"/>
    <w:rsid w:val="00506E2B"/>
    <w:rsid w:val="00513EC5"/>
    <w:rsid w:val="00524F7D"/>
    <w:rsid w:val="00531E8F"/>
    <w:rsid w:val="005346B3"/>
    <w:rsid w:val="00550FF4"/>
    <w:rsid w:val="0055618F"/>
    <w:rsid w:val="005637B9"/>
    <w:rsid w:val="005642E6"/>
    <w:rsid w:val="00564B95"/>
    <w:rsid w:val="00566610"/>
    <w:rsid w:val="00570F3B"/>
    <w:rsid w:val="0057409C"/>
    <w:rsid w:val="0058197D"/>
    <w:rsid w:val="0058429D"/>
    <w:rsid w:val="00593DAD"/>
    <w:rsid w:val="005A7408"/>
    <w:rsid w:val="005B6657"/>
    <w:rsid w:val="005C2FCB"/>
    <w:rsid w:val="005E5920"/>
    <w:rsid w:val="005F58D0"/>
    <w:rsid w:val="00603374"/>
    <w:rsid w:val="00606ABA"/>
    <w:rsid w:val="00606BE9"/>
    <w:rsid w:val="006106EB"/>
    <w:rsid w:val="00613895"/>
    <w:rsid w:val="00614184"/>
    <w:rsid w:val="006206FF"/>
    <w:rsid w:val="006538B8"/>
    <w:rsid w:val="00654974"/>
    <w:rsid w:val="00656430"/>
    <w:rsid w:val="00680A75"/>
    <w:rsid w:val="00682D57"/>
    <w:rsid w:val="0068435D"/>
    <w:rsid w:val="00685258"/>
    <w:rsid w:val="006900DF"/>
    <w:rsid w:val="00696EE8"/>
    <w:rsid w:val="00697383"/>
    <w:rsid w:val="006973D7"/>
    <w:rsid w:val="006B2B91"/>
    <w:rsid w:val="006B7368"/>
    <w:rsid w:val="006D0720"/>
    <w:rsid w:val="006D63BF"/>
    <w:rsid w:val="006F4D6E"/>
    <w:rsid w:val="00702CB1"/>
    <w:rsid w:val="00706056"/>
    <w:rsid w:val="00722D07"/>
    <w:rsid w:val="00723627"/>
    <w:rsid w:val="00751938"/>
    <w:rsid w:val="00754891"/>
    <w:rsid w:val="00764E64"/>
    <w:rsid w:val="007704E0"/>
    <w:rsid w:val="007724CD"/>
    <w:rsid w:val="007764AA"/>
    <w:rsid w:val="007A3157"/>
    <w:rsid w:val="007A62D6"/>
    <w:rsid w:val="007A77B7"/>
    <w:rsid w:val="007B285F"/>
    <w:rsid w:val="007C7721"/>
    <w:rsid w:val="007D266B"/>
    <w:rsid w:val="007D51D7"/>
    <w:rsid w:val="007E4479"/>
    <w:rsid w:val="007E6EF6"/>
    <w:rsid w:val="007E7448"/>
    <w:rsid w:val="007F1E60"/>
    <w:rsid w:val="0080297E"/>
    <w:rsid w:val="00805048"/>
    <w:rsid w:val="008151A3"/>
    <w:rsid w:val="00834364"/>
    <w:rsid w:val="00842FEA"/>
    <w:rsid w:val="00844523"/>
    <w:rsid w:val="00872D98"/>
    <w:rsid w:val="00876640"/>
    <w:rsid w:val="008A12B4"/>
    <w:rsid w:val="008D3B7D"/>
    <w:rsid w:val="008D3F6E"/>
    <w:rsid w:val="008D4139"/>
    <w:rsid w:val="008E28B4"/>
    <w:rsid w:val="008E302C"/>
    <w:rsid w:val="009025CD"/>
    <w:rsid w:val="00905CBE"/>
    <w:rsid w:val="00917C9D"/>
    <w:rsid w:val="009208FB"/>
    <w:rsid w:val="00935E21"/>
    <w:rsid w:val="00947195"/>
    <w:rsid w:val="009506B7"/>
    <w:rsid w:val="00971968"/>
    <w:rsid w:val="00974A4A"/>
    <w:rsid w:val="00984AE8"/>
    <w:rsid w:val="00987BA4"/>
    <w:rsid w:val="009C1C4D"/>
    <w:rsid w:val="009C3F70"/>
    <w:rsid w:val="009E6CCA"/>
    <w:rsid w:val="009F0EE5"/>
    <w:rsid w:val="009F422C"/>
    <w:rsid w:val="00A066FB"/>
    <w:rsid w:val="00A103A1"/>
    <w:rsid w:val="00A116DC"/>
    <w:rsid w:val="00A17FB8"/>
    <w:rsid w:val="00A41A5D"/>
    <w:rsid w:val="00A50E30"/>
    <w:rsid w:val="00A534C1"/>
    <w:rsid w:val="00A56E08"/>
    <w:rsid w:val="00A67D80"/>
    <w:rsid w:val="00A83BC5"/>
    <w:rsid w:val="00A86DFF"/>
    <w:rsid w:val="00A9436D"/>
    <w:rsid w:val="00AB0FAE"/>
    <w:rsid w:val="00AB2CDB"/>
    <w:rsid w:val="00AD53D9"/>
    <w:rsid w:val="00AE1386"/>
    <w:rsid w:val="00AE5306"/>
    <w:rsid w:val="00B007B0"/>
    <w:rsid w:val="00B008A7"/>
    <w:rsid w:val="00B15513"/>
    <w:rsid w:val="00B272AF"/>
    <w:rsid w:val="00B3559D"/>
    <w:rsid w:val="00B61A68"/>
    <w:rsid w:val="00B82D3F"/>
    <w:rsid w:val="00BA1C8A"/>
    <w:rsid w:val="00BA34D0"/>
    <w:rsid w:val="00BB401E"/>
    <w:rsid w:val="00BB692A"/>
    <w:rsid w:val="00BC002D"/>
    <w:rsid w:val="00BC392F"/>
    <w:rsid w:val="00BC3C10"/>
    <w:rsid w:val="00BD4E5B"/>
    <w:rsid w:val="00BE3382"/>
    <w:rsid w:val="00BF6176"/>
    <w:rsid w:val="00C07844"/>
    <w:rsid w:val="00C36226"/>
    <w:rsid w:val="00C40340"/>
    <w:rsid w:val="00C60198"/>
    <w:rsid w:val="00C60379"/>
    <w:rsid w:val="00C61F88"/>
    <w:rsid w:val="00C64705"/>
    <w:rsid w:val="00C66097"/>
    <w:rsid w:val="00C66EE4"/>
    <w:rsid w:val="00C923B8"/>
    <w:rsid w:val="00C961C0"/>
    <w:rsid w:val="00CB0AD7"/>
    <w:rsid w:val="00CB26A8"/>
    <w:rsid w:val="00CB3E7A"/>
    <w:rsid w:val="00CC4933"/>
    <w:rsid w:val="00CD2103"/>
    <w:rsid w:val="00CE7473"/>
    <w:rsid w:val="00D01A8A"/>
    <w:rsid w:val="00D07472"/>
    <w:rsid w:val="00D1097E"/>
    <w:rsid w:val="00D132F9"/>
    <w:rsid w:val="00D147FB"/>
    <w:rsid w:val="00D30498"/>
    <w:rsid w:val="00D36A91"/>
    <w:rsid w:val="00D37971"/>
    <w:rsid w:val="00D37F51"/>
    <w:rsid w:val="00D42A8A"/>
    <w:rsid w:val="00D60100"/>
    <w:rsid w:val="00D60DD6"/>
    <w:rsid w:val="00D62420"/>
    <w:rsid w:val="00D631C2"/>
    <w:rsid w:val="00D652C8"/>
    <w:rsid w:val="00D92BD4"/>
    <w:rsid w:val="00DC3C90"/>
    <w:rsid w:val="00DD73A6"/>
    <w:rsid w:val="00DE0BF1"/>
    <w:rsid w:val="00DF0928"/>
    <w:rsid w:val="00DF46FB"/>
    <w:rsid w:val="00DF56AB"/>
    <w:rsid w:val="00DF734D"/>
    <w:rsid w:val="00E07299"/>
    <w:rsid w:val="00E248F2"/>
    <w:rsid w:val="00E2659A"/>
    <w:rsid w:val="00E36159"/>
    <w:rsid w:val="00E42123"/>
    <w:rsid w:val="00E6418E"/>
    <w:rsid w:val="00E844AA"/>
    <w:rsid w:val="00E84F84"/>
    <w:rsid w:val="00E85AD3"/>
    <w:rsid w:val="00E943F4"/>
    <w:rsid w:val="00E95349"/>
    <w:rsid w:val="00EA2721"/>
    <w:rsid w:val="00EB39A6"/>
    <w:rsid w:val="00ED194A"/>
    <w:rsid w:val="00ED4C06"/>
    <w:rsid w:val="00ED51C3"/>
    <w:rsid w:val="00EF68D3"/>
    <w:rsid w:val="00EF7677"/>
    <w:rsid w:val="00F06B6A"/>
    <w:rsid w:val="00F115C7"/>
    <w:rsid w:val="00F12895"/>
    <w:rsid w:val="00F27815"/>
    <w:rsid w:val="00F27FF7"/>
    <w:rsid w:val="00F35103"/>
    <w:rsid w:val="00F36BD7"/>
    <w:rsid w:val="00F37840"/>
    <w:rsid w:val="00F42AA8"/>
    <w:rsid w:val="00F55E02"/>
    <w:rsid w:val="00F5739F"/>
    <w:rsid w:val="00F710D2"/>
    <w:rsid w:val="00F9157E"/>
    <w:rsid w:val="00F91A0F"/>
    <w:rsid w:val="00F94B33"/>
    <w:rsid w:val="00FA71D4"/>
    <w:rsid w:val="00FB001B"/>
    <w:rsid w:val="00FB16D1"/>
    <w:rsid w:val="00FB188D"/>
    <w:rsid w:val="00FB2D50"/>
    <w:rsid w:val="00FD242A"/>
    <w:rsid w:val="00FD6FCF"/>
    <w:rsid w:val="00FE26DC"/>
    <w:rsid w:val="17E65E01"/>
    <w:rsid w:val="22981D48"/>
    <w:rsid w:val="2D7D0B3A"/>
    <w:rsid w:val="3E1F07D5"/>
    <w:rsid w:val="41F867C6"/>
    <w:rsid w:val="5483384B"/>
    <w:rsid w:val="74614238"/>
    <w:rsid w:val="7A0A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E52DB5"/>
  <w15:docId w15:val="{51C8CFC7-7AF6-4054-AA5E-AA500F6C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67" w:qFormat="1"/>
    <w:lsdException w:name="heading 2" w:semiHidden="1" w:uiPriority="9" w:unhideWhenUsed="1" w:qFormat="1"/>
    <w:lsdException w:name="heading 3" w:semiHidden="1" w:uiPriority="67"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link w:val="10"/>
    <w:uiPriority w:val="67"/>
    <w:qFormat/>
    <w:rsid w:val="007C7721"/>
    <w:pPr>
      <w:numPr>
        <w:numId w:val="1"/>
      </w:numPr>
      <w:tabs>
        <w:tab w:val="left" w:pos="0"/>
      </w:tabs>
      <w:autoSpaceDE w:val="0"/>
      <w:spacing w:before="108" w:after="108"/>
      <w:jc w:val="center"/>
      <w:outlineLvl w:val="0"/>
    </w:pPr>
    <w:rPr>
      <w:rFonts w:ascii="Times New Roman CYR" w:eastAsia="Times New Roman" w:hAnsi="Times New Roman CYR"/>
      <w:b/>
      <w:bCs/>
      <w:color w:val="26282F"/>
      <w:kern w:val="0"/>
      <w:lang w:val="x-none" w:eastAsia="ar-SA"/>
    </w:rPr>
  </w:style>
  <w:style w:type="paragraph" w:styleId="2">
    <w:name w:val="heading 2"/>
    <w:basedOn w:val="a"/>
    <w:next w:val="a"/>
    <w:link w:val="20"/>
    <w:uiPriority w:val="9"/>
    <w:semiHidden/>
    <w:unhideWhenUsed/>
    <w:qFormat/>
    <w:rsid w:val="007C7721"/>
    <w:pPr>
      <w:keepNext/>
      <w:spacing w:before="240" w:after="60"/>
      <w:outlineLvl w:val="1"/>
    </w:pPr>
    <w:rPr>
      <w:rFonts w:ascii="Cambria" w:eastAsia="Times New Roman" w:hAnsi="Cambria"/>
      <w:b/>
      <w:bCs/>
      <w:i/>
      <w:iCs/>
      <w:sz w:val="28"/>
      <w:szCs w:val="28"/>
    </w:rPr>
  </w:style>
  <w:style w:type="paragraph" w:styleId="3">
    <w:name w:val="heading 3"/>
    <w:basedOn w:val="2"/>
    <w:next w:val="a"/>
    <w:link w:val="30"/>
    <w:uiPriority w:val="67"/>
    <w:qFormat/>
    <w:rsid w:val="007C7721"/>
    <w:pPr>
      <w:keepNext w:val="0"/>
      <w:numPr>
        <w:ilvl w:val="2"/>
        <w:numId w:val="1"/>
      </w:numPr>
      <w:tabs>
        <w:tab w:val="left" w:pos="0"/>
      </w:tabs>
      <w:autoSpaceDE w:val="0"/>
      <w:spacing w:before="108" w:after="108"/>
      <w:jc w:val="center"/>
      <w:outlineLvl w:val="2"/>
    </w:pPr>
    <w:rPr>
      <w:rFonts w:ascii="Times New Roman CYR" w:hAnsi="Times New Roman CYR"/>
      <w:i w:val="0"/>
      <w:iCs w:val="0"/>
      <w:color w:val="26282F"/>
      <w:kern w:val="0"/>
      <w:sz w:val="24"/>
      <w:szCs w:val="24"/>
      <w:lang w:val="x-none" w:eastAsia="ar-SA"/>
    </w:rPr>
  </w:style>
  <w:style w:type="paragraph" w:styleId="4">
    <w:name w:val="heading 4"/>
    <w:basedOn w:val="a"/>
    <w:next w:val="a"/>
    <w:link w:val="40"/>
    <w:semiHidden/>
    <w:unhideWhenUsed/>
    <w:qFormat/>
    <w:rsid w:val="007C7721"/>
    <w:pPr>
      <w:keepNext/>
      <w:widowControl/>
      <w:spacing w:before="240" w:after="60" w:line="276" w:lineRule="auto"/>
      <w:outlineLvl w:val="3"/>
    </w:pPr>
    <w:rPr>
      <w:rFonts w:ascii="Calibri" w:eastAsia="Times New Roman" w:hAnsi="Calibri"/>
      <w:b/>
      <w:bCs/>
      <w:kern w:val="0"/>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00"/>
      <w:u w:val="single"/>
    </w:rPr>
  </w:style>
  <w:style w:type="character" w:styleId="a4">
    <w:name w:val="annotation reference"/>
    <w:uiPriority w:val="99"/>
    <w:unhideWhenUsed/>
    <w:rPr>
      <w:sz w:val="16"/>
      <w:szCs w:val="16"/>
    </w:rPr>
  </w:style>
  <w:style w:type="character" w:styleId="a5">
    <w:name w:val="Strong"/>
    <w:qFormat/>
    <w:rPr>
      <w:b/>
      <w:bCs/>
    </w:rPr>
  </w:style>
  <w:style w:type="character" w:customStyle="1" w:styleId="a6">
    <w:name w:val="Символ нумерации"/>
  </w:style>
  <w:style w:type="character" w:customStyle="1" w:styleId="a7">
    <w:name w:val="Âûäåëåíèå"/>
    <w:rPr>
      <w:i/>
    </w:rPr>
  </w:style>
  <w:style w:type="character" w:styleId="a8">
    <w:name w:val="Hyperlink"/>
    <w:rPr>
      <w:color w:val="000080"/>
      <w:u w:val="single"/>
    </w:rPr>
  </w:style>
  <w:style w:type="character" w:customStyle="1" w:styleId="a9">
    <w:name w:val="Маркеры списка"/>
    <w:rPr>
      <w:rFonts w:ascii="OpenSymbol" w:eastAsia="OpenSymbol" w:hAnsi="OpenSymbol" w:cs="OpenSymbol"/>
    </w:rPr>
  </w:style>
  <w:style w:type="character" w:customStyle="1" w:styleId="aa">
    <w:name w:val="Текст примечания Знак"/>
    <w:link w:val="ab"/>
    <w:uiPriority w:val="99"/>
    <w:semiHidden/>
    <w:rPr>
      <w:rFonts w:eastAsia="Andale Sans UI"/>
      <w:kern w:val="1"/>
    </w:rPr>
  </w:style>
  <w:style w:type="character" w:customStyle="1" w:styleId="ac">
    <w:name w:val="Îñíîâíîé øðèôò àáçàöà"/>
  </w:style>
  <w:style w:type="character" w:customStyle="1" w:styleId="ad">
    <w:name w:val="Тема примечания Знак"/>
    <w:link w:val="ae"/>
    <w:uiPriority w:val="99"/>
    <w:semiHidden/>
    <w:rPr>
      <w:rFonts w:eastAsia="Andale Sans UI"/>
      <w:b/>
      <w:bCs/>
      <w:kern w:val="1"/>
    </w:rPr>
  </w:style>
  <w:style w:type="character" w:customStyle="1" w:styleId="af">
    <w:name w:val="Цветовое выделение для Текст"/>
    <w:rPr>
      <w:rFonts w:ascii="Times New Roman CYR" w:eastAsia="Times New Roman CYR" w:hAnsi="Times New Roman CYR" w:cs="Times New Roman CYR"/>
      <w:sz w:val="24"/>
      <w:szCs w:val="24"/>
    </w:rPr>
  </w:style>
  <w:style w:type="character" w:customStyle="1" w:styleId="af0">
    <w:name w:val="Öâåòîâîå âûäåëåíèå"/>
    <w:rPr>
      <w:rFonts w:ascii="Arial" w:eastAsia="Arial" w:hAnsi="Arial" w:cs="Arial"/>
      <w:b/>
      <w:bCs/>
      <w:color w:val="26282F"/>
      <w:sz w:val="24"/>
      <w:szCs w:val="24"/>
    </w:rPr>
  </w:style>
  <w:style w:type="character" w:customStyle="1" w:styleId="af1">
    <w:name w:val="Текст выноски Знак"/>
    <w:link w:val="af2"/>
    <w:uiPriority w:val="99"/>
    <w:semiHidden/>
    <w:rPr>
      <w:rFonts w:ascii="Segoe UI" w:eastAsia="Andale Sans UI" w:hAnsi="Segoe UI" w:cs="Segoe UI"/>
      <w:kern w:val="1"/>
      <w:sz w:val="18"/>
      <w:szCs w:val="18"/>
    </w:rPr>
  </w:style>
  <w:style w:type="paragraph" w:styleId="ae">
    <w:name w:val="annotation subject"/>
    <w:basedOn w:val="ab"/>
    <w:next w:val="ab"/>
    <w:link w:val="ad"/>
    <w:uiPriority w:val="99"/>
    <w:unhideWhenUsed/>
    <w:rPr>
      <w:b/>
      <w:bCs/>
    </w:rPr>
  </w:style>
  <w:style w:type="paragraph" w:styleId="af3">
    <w:name w:val="Normal (Web)"/>
    <w:uiPriority w:val="99"/>
    <w:unhideWhenUsed/>
    <w:pPr>
      <w:spacing w:before="100" w:beforeAutospacing="1" w:after="100" w:afterAutospacing="1"/>
    </w:pPr>
    <w:rPr>
      <w:sz w:val="24"/>
      <w:szCs w:val="24"/>
      <w:lang w:val="en-US" w:eastAsia="zh-CN"/>
    </w:rPr>
  </w:style>
  <w:style w:type="paragraph" w:styleId="af4">
    <w:name w:val="List"/>
    <w:basedOn w:val="af5"/>
    <w:rPr>
      <w:rFonts w:cs="Tahoma"/>
    </w:rPr>
  </w:style>
  <w:style w:type="paragraph" w:styleId="af5">
    <w:name w:val="Body Text"/>
    <w:basedOn w:val="a"/>
    <w:pPr>
      <w:spacing w:after="120"/>
    </w:pPr>
  </w:style>
  <w:style w:type="paragraph" w:styleId="ab">
    <w:name w:val="annotation text"/>
    <w:basedOn w:val="a"/>
    <w:link w:val="aa"/>
    <w:uiPriority w:val="99"/>
    <w:unhideWhenUsed/>
    <w:rPr>
      <w:sz w:val="20"/>
      <w:szCs w:val="20"/>
    </w:rPr>
  </w:style>
  <w:style w:type="paragraph" w:customStyle="1" w:styleId="11">
    <w:name w:val="Абзац списка1"/>
    <w:basedOn w:val="a"/>
    <w:pPr>
      <w:spacing w:line="100" w:lineRule="atLeast"/>
      <w:ind w:left="720"/>
    </w:pPr>
    <w:rPr>
      <w:rFonts w:eastAsia="Times New Roman"/>
      <w:sz w:val="20"/>
      <w:szCs w:val="20"/>
    </w:rPr>
  </w:style>
  <w:style w:type="paragraph" w:styleId="af2">
    <w:name w:val="Balloon Text"/>
    <w:basedOn w:val="a"/>
    <w:link w:val="af1"/>
    <w:uiPriority w:val="99"/>
    <w:unhideWhenUsed/>
    <w:rPr>
      <w:rFonts w:ascii="Segoe UI" w:hAnsi="Segoe UI"/>
      <w:sz w:val="18"/>
      <w:szCs w:val="18"/>
    </w:rPr>
  </w:style>
  <w:style w:type="paragraph" w:customStyle="1" w:styleId="12">
    <w:name w:val="Указатель1"/>
    <w:basedOn w:val="a"/>
    <w:pPr>
      <w:suppressLineNumbers/>
    </w:pPr>
    <w:rPr>
      <w:rFonts w:cs="Tahoma"/>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13">
    <w:name w:val="Нижний колонтитул1"/>
    <w:basedOn w:val="a"/>
    <w:next w:val="a"/>
    <w:rPr>
      <w:rFonts w:eastAsia="Times New Roman"/>
      <w:sz w:val="20"/>
      <w:szCs w:val="20"/>
    </w:rPr>
  </w:style>
  <w:style w:type="paragraph" w:customStyle="1" w:styleId="ConsPlusNormal">
    <w:name w:val="ConsPlusNormal"/>
    <w:link w:val="ConsPlusNormal0"/>
    <w:pPr>
      <w:widowControl w:val="0"/>
      <w:suppressAutoHyphens/>
      <w:autoSpaceDE w:val="0"/>
    </w:pPr>
    <w:rPr>
      <w:rFonts w:ascii="Calibri" w:hAnsi="Calibri" w:cs="Calibri"/>
      <w:kern w:val="1"/>
      <w:sz w:val="22"/>
      <w:lang w:eastAsia="ar-SA"/>
    </w:rPr>
  </w:style>
  <w:style w:type="paragraph" w:customStyle="1" w:styleId="110">
    <w:name w:val="Заголовок 11"/>
    <w:basedOn w:val="a"/>
    <w:next w:val="a"/>
    <w:pPr>
      <w:spacing w:before="108" w:after="108"/>
      <w:jc w:val="center"/>
    </w:pPr>
    <w:rPr>
      <w:b/>
      <w:bCs/>
      <w:color w:val="26282F"/>
    </w:rPr>
  </w:style>
  <w:style w:type="paragraph" w:customStyle="1" w:styleId="af8">
    <w:name w:val="Áàçîâûé"/>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4">
    <w:name w:val="Название1"/>
    <w:basedOn w:val="a"/>
    <w:pPr>
      <w:suppressLineNumbers/>
      <w:spacing w:before="120" w:after="120"/>
    </w:pPr>
    <w:rPr>
      <w:rFonts w:cs="Tahoma"/>
      <w:i/>
      <w:iCs/>
    </w:rPr>
  </w:style>
  <w:style w:type="paragraph" w:customStyle="1" w:styleId="FORMATTEXT">
    <w:name w:val=".FORMATTEXT"/>
    <w:pPr>
      <w:widowControl w:val="0"/>
      <w:suppressAutoHyphens/>
      <w:spacing w:line="100" w:lineRule="atLeast"/>
    </w:pPr>
    <w:rPr>
      <w:rFonts w:ascii="Arial" w:eastAsia="Andale Sans UI" w:hAnsi="Arial" w:cs="Arial"/>
      <w:kern w:val="1"/>
      <w:lang w:val="de-DE" w:eastAsia="fa-IR" w:bidi="fa-IR"/>
    </w:rPr>
  </w:style>
  <w:style w:type="paragraph" w:customStyle="1" w:styleId="15">
    <w:name w:val="Заголовок1"/>
    <w:basedOn w:val="a"/>
    <w:next w:val="af5"/>
    <w:pPr>
      <w:keepNext/>
      <w:spacing w:before="240" w:after="120"/>
    </w:pPr>
    <w:rPr>
      <w:rFonts w:ascii="Arial" w:hAnsi="Arial" w:cs="Tahoma"/>
      <w:sz w:val="28"/>
      <w:szCs w:val="28"/>
    </w:rPr>
  </w:style>
  <w:style w:type="paragraph" w:customStyle="1" w:styleId="af9">
    <w:name w:val="Прижатый влево"/>
    <w:basedOn w:val="a"/>
    <w:next w:val="a"/>
  </w:style>
  <w:style w:type="paragraph" w:customStyle="1" w:styleId="afa">
    <w:name w:val="Нормальный (таблица)"/>
    <w:basedOn w:val="a"/>
    <w:next w:val="a"/>
  </w:style>
  <w:style w:type="character" w:styleId="afb">
    <w:name w:val="Emphasis"/>
    <w:uiPriority w:val="20"/>
    <w:qFormat/>
    <w:rsid w:val="00A103A1"/>
    <w:rPr>
      <w:i/>
      <w:iCs/>
    </w:rPr>
  </w:style>
  <w:style w:type="paragraph" w:customStyle="1" w:styleId="WW-">
    <w:name w:val="WW-Базовый"/>
    <w:rsid w:val="000F32C8"/>
    <w:pPr>
      <w:tabs>
        <w:tab w:val="left" w:pos="708"/>
      </w:tabs>
      <w:suppressAutoHyphens/>
      <w:spacing w:after="200" w:line="276" w:lineRule="auto"/>
    </w:pPr>
    <w:rPr>
      <w:rFonts w:eastAsia="SimSun" w:cs="Mangal"/>
      <w:color w:val="00000A"/>
      <w:sz w:val="24"/>
      <w:szCs w:val="24"/>
      <w:lang w:eastAsia="hi-IN" w:bidi="hi-IN"/>
    </w:rPr>
  </w:style>
  <w:style w:type="character" w:customStyle="1" w:styleId="afc">
    <w:name w:val="Основной текст_"/>
    <w:link w:val="41"/>
    <w:locked/>
    <w:rsid w:val="000F32C8"/>
    <w:rPr>
      <w:sz w:val="26"/>
      <w:szCs w:val="26"/>
      <w:shd w:val="clear" w:color="auto" w:fill="FFFFFF"/>
    </w:rPr>
  </w:style>
  <w:style w:type="paragraph" w:customStyle="1" w:styleId="41">
    <w:name w:val="Основной текст4"/>
    <w:basedOn w:val="a"/>
    <w:link w:val="afc"/>
    <w:rsid w:val="000F32C8"/>
    <w:pPr>
      <w:shd w:val="clear" w:color="auto" w:fill="FFFFFF"/>
      <w:suppressAutoHyphens w:val="0"/>
      <w:spacing w:before="840" w:after="300" w:line="326" w:lineRule="exact"/>
      <w:ind w:hanging="1960"/>
      <w:jc w:val="both"/>
    </w:pPr>
    <w:rPr>
      <w:rFonts w:eastAsia="Times New Roman"/>
      <w:kern w:val="0"/>
      <w:sz w:val="26"/>
      <w:szCs w:val="26"/>
      <w:shd w:val="clear" w:color="auto" w:fill="FFFFFF"/>
      <w:lang w:val="x-none" w:eastAsia="x-none"/>
    </w:rPr>
  </w:style>
  <w:style w:type="paragraph" w:customStyle="1" w:styleId="16">
    <w:name w:val="Основной текст1"/>
    <w:basedOn w:val="a"/>
    <w:rsid w:val="001F1B8E"/>
    <w:pPr>
      <w:widowControl/>
      <w:shd w:val="clear" w:color="auto" w:fill="FFFFFF"/>
      <w:suppressAutoHyphens w:val="0"/>
      <w:spacing w:before="420" w:line="274" w:lineRule="exact"/>
      <w:ind w:hanging="740"/>
      <w:jc w:val="both"/>
    </w:pPr>
    <w:rPr>
      <w:rFonts w:ascii="Arial Unicode MS" w:eastAsia="Arial Unicode MS" w:hAnsi="Arial Unicode MS" w:cs="Arial Unicode MS"/>
      <w:color w:val="000000"/>
      <w:kern w:val="0"/>
      <w:sz w:val="23"/>
      <w:szCs w:val="23"/>
      <w:lang w:val="ru"/>
    </w:rPr>
  </w:style>
  <w:style w:type="paragraph" w:customStyle="1" w:styleId="ConsNormal">
    <w:name w:val="ConsNormal"/>
    <w:rsid w:val="00EB39A6"/>
    <w:pPr>
      <w:widowControl w:val="0"/>
      <w:autoSpaceDE w:val="0"/>
      <w:autoSpaceDN w:val="0"/>
      <w:adjustRightInd w:val="0"/>
      <w:ind w:firstLine="720"/>
    </w:pPr>
    <w:rPr>
      <w:rFonts w:ascii="Arial" w:hAnsi="Arial" w:cs="Arial"/>
    </w:rPr>
  </w:style>
  <w:style w:type="table" w:styleId="afd">
    <w:name w:val="Table Grid"/>
    <w:basedOn w:val="a1"/>
    <w:rsid w:val="006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6F4D6E"/>
    <w:pPr>
      <w:widowControl w:val="0"/>
      <w:autoSpaceDE w:val="0"/>
      <w:autoSpaceDN w:val="0"/>
      <w:adjustRightInd w:val="0"/>
    </w:pPr>
    <w:rPr>
      <w:rFonts w:ascii="Arial" w:hAnsi="Arial" w:cs="Arial"/>
      <w:color w:val="2B4279"/>
    </w:rPr>
  </w:style>
  <w:style w:type="paragraph" w:customStyle="1" w:styleId="HORIZLINE">
    <w:name w:val=".HORIZLINE"/>
    <w:uiPriority w:val="99"/>
    <w:rsid w:val="006F4D6E"/>
    <w:pPr>
      <w:widowControl w:val="0"/>
      <w:autoSpaceDE w:val="0"/>
      <w:autoSpaceDN w:val="0"/>
      <w:adjustRightInd w:val="0"/>
    </w:pPr>
    <w:rPr>
      <w:rFonts w:ascii="Arial, sans-serif" w:hAnsi="Arial, sans-serif"/>
      <w:sz w:val="24"/>
      <w:szCs w:val="24"/>
    </w:rPr>
  </w:style>
  <w:style w:type="paragraph" w:customStyle="1" w:styleId="msonormalmrcssattr">
    <w:name w:val="msonormal_mr_css_attr"/>
    <w:basedOn w:val="a"/>
    <w:rsid w:val="006F4D6E"/>
    <w:pPr>
      <w:widowControl/>
      <w:suppressAutoHyphens w:val="0"/>
      <w:spacing w:before="100" w:beforeAutospacing="1" w:after="100" w:afterAutospacing="1"/>
    </w:pPr>
    <w:rPr>
      <w:rFonts w:eastAsia="Times New Roman"/>
      <w:kern w:val="0"/>
    </w:rPr>
  </w:style>
  <w:style w:type="paragraph" w:customStyle="1" w:styleId="consplusnonformatmrcssattr">
    <w:name w:val="consplusnonformat_mr_css_attr"/>
    <w:basedOn w:val="a"/>
    <w:rsid w:val="006F4D6E"/>
    <w:pPr>
      <w:widowControl/>
      <w:suppressAutoHyphens w:val="0"/>
      <w:spacing w:before="100" w:beforeAutospacing="1" w:after="100" w:afterAutospacing="1"/>
    </w:pPr>
    <w:rPr>
      <w:rFonts w:eastAsia="Times New Roman"/>
      <w:kern w:val="0"/>
    </w:rPr>
  </w:style>
  <w:style w:type="paragraph" w:styleId="HTML">
    <w:name w:val="HTML Preformatted"/>
    <w:basedOn w:val="a"/>
    <w:link w:val="HTML0"/>
    <w:uiPriority w:val="99"/>
    <w:unhideWhenUsed/>
    <w:rsid w:val="00A17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val="x-none" w:eastAsia="x-none"/>
    </w:rPr>
  </w:style>
  <w:style w:type="character" w:customStyle="1" w:styleId="HTML0">
    <w:name w:val="Стандартный HTML Знак"/>
    <w:link w:val="HTML"/>
    <w:uiPriority w:val="99"/>
    <w:rsid w:val="00A17FB8"/>
    <w:rPr>
      <w:rFonts w:ascii="Courier New" w:hAnsi="Courier New"/>
      <w:lang w:val="x-none" w:eastAsia="x-none"/>
    </w:rPr>
  </w:style>
  <w:style w:type="paragraph" w:customStyle="1" w:styleId="Style5">
    <w:name w:val="Style5"/>
    <w:basedOn w:val="a"/>
    <w:uiPriority w:val="99"/>
    <w:rsid w:val="00A17FB8"/>
    <w:pPr>
      <w:suppressAutoHyphens w:val="0"/>
      <w:autoSpaceDE w:val="0"/>
      <w:autoSpaceDN w:val="0"/>
      <w:adjustRightInd w:val="0"/>
      <w:jc w:val="both"/>
    </w:pPr>
    <w:rPr>
      <w:rFonts w:eastAsia="Times New Roman"/>
      <w:kern w:val="0"/>
    </w:rPr>
  </w:style>
  <w:style w:type="character" w:customStyle="1" w:styleId="FontStyle36">
    <w:name w:val="Font Style36"/>
    <w:uiPriority w:val="99"/>
    <w:rsid w:val="00A17FB8"/>
    <w:rPr>
      <w:rFonts w:ascii="Times New Roman" w:hAnsi="Times New Roman" w:cs="Times New Roman"/>
      <w:sz w:val="22"/>
      <w:szCs w:val="22"/>
    </w:rPr>
  </w:style>
  <w:style w:type="character" w:customStyle="1" w:styleId="10">
    <w:name w:val="Заголовок 1 Знак"/>
    <w:link w:val="1"/>
    <w:uiPriority w:val="67"/>
    <w:rsid w:val="007C7721"/>
    <w:rPr>
      <w:rFonts w:ascii="Times New Roman CYR" w:hAnsi="Times New Roman CYR" w:cs="Times New Roman CYR"/>
      <w:b/>
      <w:bCs/>
      <w:color w:val="26282F"/>
      <w:sz w:val="24"/>
      <w:szCs w:val="24"/>
      <w:lang w:eastAsia="ar-SA"/>
    </w:rPr>
  </w:style>
  <w:style w:type="character" w:customStyle="1" w:styleId="30">
    <w:name w:val="Заголовок 3 Знак"/>
    <w:link w:val="3"/>
    <w:uiPriority w:val="67"/>
    <w:rsid w:val="007C7721"/>
    <w:rPr>
      <w:rFonts w:ascii="Times New Roman CYR" w:hAnsi="Times New Roman CYR" w:cs="Times New Roman CYR"/>
      <w:b/>
      <w:bCs/>
      <w:color w:val="26282F"/>
      <w:sz w:val="24"/>
      <w:szCs w:val="24"/>
      <w:lang w:eastAsia="ar-SA"/>
    </w:rPr>
  </w:style>
  <w:style w:type="character" w:customStyle="1" w:styleId="40">
    <w:name w:val="Заголовок 4 Знак"/>
    <w:link w:val="4"/>
    <w:semiHidden/>
    <w:rsid w:val="007C7721"/>
    <w:rPr>
      <w:rFonts w:ascii="Calibri" w:hAnsi="Calibri"/>
      <w:b/>
      <w:bCs/>
      <w:sz w:val="28"/>
      <w:szCs w:val="28"/>
      <w:lang w:val="x-none" w:eastAsia="ar-SA"/>
    </w:rPr>
  </w:style>
  <w:style w:type="paragraph" w:styleId="afe">
    <w:name w:val="Title"/>
    <w:basedOn w:val="a"/>
    <w:link w:val="aff"/>
    <w:uiPriority w:val="10"/>
    <w:qFormat/>
    <w:rsid w:val="007C7721"/>
    <w:pPr>
      <w:widowControl/>
      <w:suppressAutoHyphens w:val="0"/>
      <w:jc w:val="center"/>
    </w:pPr>
    <w:rPr>
      <w:rFonts w:eastAsia="Times New Roman"/>
      <w:b/>
      <w:kern w:val="0"/>
      <w:sz w:val="32"/>
      <w:szCs w:val="20"/>
      <w:lang w:val="x-none" w:eastAsia="x-none"/>
    </w:rPr>
  </w:style>
  <w:style w:type="character" w:customStyle="1" w:styleId="aff">
    <w:name w:val="Название Знак"/>
    <w:link w:val="afe"/>
    <w:uiPriority w:val="10"/>
    <w:rsid w:val="007C7721"/>
    <w:rPr>
      <w:b/>
      <w:sz w:val="32"/>
      <w:lang w:val="x-none" w:eastAsia="x-none"/>
    </w:rPr>
  </w:style>
  <w:style w:type="character" w:customStyle="1" w:styleId="20">
    <w:name w:val="Заголовок 2 Знак"/>
    <w:link w:val="2"/>
    <w:uiPriority w:val="9"/>
    <w:semiHidden/>
    <w:rsid w:val="007C7721"/>
    <w:rPr>
      <w:rFonts w:ascii="Cambria" w:eastAsia="Times New Roman" w:hAnsi="Cambria" w:cs="Times New Roman"/>
      <w:b/>
      <w:bCs/>
      <w:i/>
      <w:iCs/>
      <w:kern w:val="1"/>
      <w:sz w:val="28"/>
      <w:szCs w:val="28"/>
    </w:rPr>
  </w:style>
  <w:style w:type="paragraph" w:styleId="aff0">
    <w:name w:val="Body Text Indent"/>
    <w:basedOn w:val="a"/>
    <w:link w:val="aff1"/>
    <w:uiPriority w:val="99"/>
    <w:unhideWhenUsed/>
    <w:rsid w:val="00355097"/>
    <w:pPr>
      <w:spacing w:after="120"/>
      <w:ind w:left="283"/>
    </w:pPr>
  </w:style>
  <w:style w:type="character" w:customStyle="1" w:styleId="aff1">
    <w:name w:val="Основной текст с отступом Знак"/>
    <w:link w:val="aff0"/>
    <w:uiPriority w:val="99"/>
    <w:rsid w:val="00355097"/>
    <w:rPr>
      <w:rFonts w:eastAsia="Andale Sans UI"/>
      <w:kern w:val="1"/>
      <w:sz w:val="24"/>
      <w:szCs w:val="24"/>
    </w:rPr>
  </w:style>
  <w:style w:type="paragraph" w:styleId="aff2">
    <w:name w:val="header"/>
    <w:basedOn w:val="a"/>
    <w:link w:val="aff3"/>
    <w:uiPriority w:val="99"/>
    <w:unhideWhenUsed/>
    <w:rsid w:val="00BF6176"/>
    <w:pPr>
      <w:tabs>
        <w:tab w:val="center" w:pos="4677"/>
        <w:tab w:val="right" w:pos="9355"/>
      </w:tabs>
    </w:pPr>
  </w:style>
  <w:style w:type="character" w:customStyle="1" w:styleId="aff3">
    <w:name w:val="Верхний колонтитул Знак"/>
    <w:link w:val="aff2"/>
    <w:uiPriority w:val="99"/>
    <w:rsid w:val="00BF6176"/>
    <w:rPr>
      <w:rFonts w:eastAsia="Andale Sans UI"/>
      <w:kern w:val="1"/>
      <w:sz w:val="24"/>
      <w:szCs w:val="24"/>
    </w:rPr>
  </w:style>
  <w:style w:type="paragraph" w:styleId="aff4">
    <w:name w:val="footer"/>
    <w:basedOn w:val="a"/>
    <w:link w:val="aff5"/>
    <w:uiPriority w:val="99"/>
    <w:unhideWhenUsed/>
    <w:rsid w:val="00BF6176"/>
    <w:pPr>
      <w:tabs>
        <w:tab w:val="center" w:pos="4677"/>
        <w:tab w:val="right" w:pos="9355"/>
      </w:tabs>
    </w:pPr>
  </w:style>
  <w:style w:type="character" w:customStyle="1" w:styleId="aff5">
    <w:name w:val="Нижний колонтитул Знак"/>
    <w:link w:val="aff4"/>
    <w:uiPriority w:val="99"/>
    <w:rsid w:val="00BF6176"/>
    <w:rPr>
      <w:rFonts w:eastAsia="Andale Sans UI"/>
      <w:kern w:val="1"/>
      <w:sz w:val="24"/>
      <w:szCs w:val="24"/>
    </w:rPr>
  </w:style>
  <w:style w:type="paragraph" w:styleId="aff6">
    <w:name w:val="List Paragraph"/>
    <w:aliases w:val="мой"/>
    <w:basedOn w:val="a"/>
    <w:link w:val="aff7"/>
    <w:uiPriority w:val="34"/>
    <w:qFormat/>
    <w:rsid w:val="00974A4A"/>
    <w:pPr>
      <w:widowControl/>
      <w:suppressAutoHyphens w:val="0"/>
      <w:ind w:left="720"/>
      <w:contextualSpacing/>
    </w:pPr>
    <w:rPr>
      <w:rFonts w:eastAsia="Times New Roman"/>
      <w:kern w:val="0"/>
    </w:rPr>
  </w:style>
  <w:style w:type="character" w:customStyle="1" w:styleId="aff7">
    <w:name w:val="Абзац списка Знак"/>
    <w:aliases w:val="мой Знак"/>
    <w:link w:val="aff6"/>
    <w:uiPriority w:val="34"/>
    <w:locked/>
    <w:rsid w:val="00974A4A"/>
    <w:rPr>
      <w:sz w:val="24"/>
      <w:szCs w:val="24"/>
    </w:rPr>
  </w:style>
  <w:style w:type="character" w:customStyle="1" w:styleId="blk">
    <w:name w:val="blk"/>
    <w:rsid w:val="00974A4A"/>
  </w:style>
  <w:style w:type="character" w:customStyle="1" w:styleId="ConsPlusNormal0">
    <w:name w:val="ConsPlusNormal Знак"/>
    <w:link w:val="ConsPlusNormal"/>
    <w:locked/>
    <w:rsid w:val="00AE1386"/>
    <w:rPr>
      <w:rFonts w:ascii="Calibri" w:hAnsi="Calibri" w:cs="Calibri"/>
      <w:kern w:val="1"/>
      <w:sz w:val="22"/>
      <w:lang w:eastAsia="ar-SA"/>
    </w:rPr>
  </w:style>
  <w:style w:type="paragraph" w:customStyle="1" w:styleId="s1">
    <w:name w:val="s_1"/>
    <w:basedOn w:val="a"/>
    <w:rsid w:val="00AE1386"/>
    <w:pPr>
      <w:widowControl/>
      <w:suppressAutoHyphens w:val="0"/>
      <w:spacing w:before="100" w:beforeAutospacing="1" w:after="100" w:afterAutospacing="1"/>
    </w:pPr>
    <w:rPr>
      <w:rFonts w:eastAsia="Times New Roman"/>
      <w:kern w:val="0"/>
    </w:rPr>
  </w:style>
  <w:style w:type="character" w:customStyle="1" w:styleId="5">
    <w:name w:val="Основной текст (5)_"/>
    <w:link w:val="50"/>
    <w:locked/>
    <w:rsid w:val="00AE1386"/>
    <w:rPr>
      <w:b/>
      <w:bCs/>
      <w:shd w:val="clear" w:color="auto" w:fill="FFFFFF"/>
    </w:rPr>
  </w:style>
  <w:style w:type="paragraph" w:customStyle="1" w:styleId="50">
    <w:name w:val="Основной текст (5)"/>
    <w:basedOn w:val="a"/>
    <w:link w:val="5"/>
    <w:rsid w:val="00AE1386"/>
    <w:pPr>
      <w:shd w:val="clear" w:color="auto" w:fill="FFFFFF"/>
      <w:suppressAutoHyphens w:val="0"/>
      <w:spacing w:before="180" w:after="180" w:line="274" w:lineRule="exact"/>
      <w:jc w:val="both"/>
    </w:pPr>
    <w:rPr>
      <w:rFonts w:eastAsia="Times New Roman"/>
      <w:b/>
      <w:bCs/>
      <w:kern w:val="0"/>
      <w:sz w:val="20"/>
      <w:szCs w:val="20"/>
    </w:rPr>
  </w:style>
  <w:style w:type="character" w:customStyle="1" w:styleId="aff8">
    <w:name w:val="Гипертекстовая ссылка"/>
    <w:uiPriority w:val="99"/>
    <w:rsid w:val="0068435D"/>
    <w:rPr>
      <w:color w:val="008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4562">
      <w:bodyDiv w:val="1"/>
      <w:marLeft w:val="0"/>
      <w:marRight w:val="0"/>
      <w:marTop w:val="0"/>
      <w:marBottom w:val="0"/>
      <w:divBdr>
        <w:top w:val="none" w:sz="0" w:space="0" w:color="auto"/>
        <w:left w:val="none" w:sz="0" w:space="0" w:color="auto"/>
        <w:bottom w:val="none" w:sz="0" w:space="0" w:color="auto"/>
        <w:right w:val="none" w:sz="0" w:space="0" w:color="auto"/>
      </w:divBdr>
    </w:div>
    <w:div w:id="410659651">
      <w:bodyDiv w:val="1"/>
      <w:marLeft w:val="0"/>
      <w:marRight w:val="0"/>
      <w:marTop w:val="0"/>
      <w:marBottom w:val="0"/>
      <w:divBdr>
        <w:top w:val="none" w:sz="0" w:space="0" w:color="auto"/>
        <w:left w:val="none" w:sz="0" w:space="0" w:color="auto"/>
        <w:bottom w:val="none" w:sz="0" w:space="0" w:color="auto"/>
        <w:right w:val="none" w:sz="0" w:space="0" w:color="auto"/>
      </w:divBdr>
    </w:div>
    <w:div w:id="661157790">
      <w:bodyDiv w:val="1"/>
      <w:marLeft w:val="0"/>
      <w:marRight w:val="0"/>
      <w:marTop w:val="0"/>
      <w:marBottom w:val="0"/>
      <w:divBdr>
        <w:top w:val="none" w:sz="0" w:space="0" w:color="auto"/>
        <w:left w:val="none" w:sz="0" w:space="0" w:color="auto"/>
        <w:bottom w:val="none" w:sz="0" w:space="0" w:color="auto"/>
        <w:right w:val="none" w:sz="0" w:space="0" w:color="auto"/>
      </w:divBdr>
    </w:div>
    <w:div w:id="661667925">
      <w:bodyDiv w:val="1"/>
      <w:marLeft w:val="0"/>
      <w:marRight w:val="0"/>
      <w:marTop w:val="0"/>
      <w:marBottom w:val="0"/>
      <w:divBdr>
        <w:top w:val="none" w:sz="0" w:space="0" w:color="auto"/>
        <w:left w:val="none" w:sz="0" w:space="0" w:color="auto"/>
        <w:bottom w:val="none" w:sz="0" w:space="0" w:color="auto"/>
        <w:right w:val="none" w:sz="0" w:space="0" w:color="auto"/>
      </w:divBdr>
    </w:div>
    <w:div w:id="750156834">
      <w:bodyDiv w:val="1"/>
      <w:marLeft w:val="0"/>
      <w:marRight w:val="0"/>
      <w:marTop w:val="0"/>
      <w:marBottom w:val="0"/>
      <w:divBdr>
        <w:top w:val="none" w:sz="0" w:space="0" w:color="auto"/>
        <w:left w:val="none" w:sz="0" w:space="0" w:color="auto"/>
        <w:bottom w:val="none" w:sz="0" w:space="0" w:color="auto"/>
        <w:right w:val="none" w:sz="0" w:space="0" w:color="auto"/>
      </w:divBdr>
    </w:div>
    <w:div w:id="1763143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E9CA-042F-48E2-9E3E-F3973793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8611</Words>
  <Characters>49087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cp:revision>
  <cp:lastPrinted>2024-12-19T06:11:00Z</cp:lastPrinted>
  <dcterms:created xsi:type="dcterms:W3CDTF">2024-12-19T06:01:00Z</dcterms:created>
  <dcterms:modified xsi:type="dcterms:W3CDTF">2024-12-19T06:11:00Z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