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4BD" w:rsidRDefault="000654BD" w:rsidP="000654BD"/>
    <w:p w:rsidR="000654BD" w:rsidRDefault="000654BD" w:rsidP="000654BD">
      <w:pPr>
        <w:jc w:val="center"/>
      </w:pPr>
      <w:r>
        <w:rPr>
          <w:noProof/>
        </w:rPr>
        <w:drawing>
          <wp:inline distT="0" distB="0" distL="0" distR="0" wp14:anchorId="5CC8B668" wp14:editId="1B0AA3CD">
            <wp:extent cx="6667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4BD" w:rsidRDefault="000654BD" w:rsidP="000654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ЛЕНИНГРАДСКАЯ ОБЛАСТЬ</w:t>
      </w:r>
    </w:p>
    <w:p w:rsidR="000654BD" w:rsidRDefault="000654BD" w:rsidP="000654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ЛУЖСКИЙ МУНИЦИПАЛЬНЫЙ РАЙОН</w:t>
      </w:r>
    </w:p>
    <w:p w:rsidR="000654BD" w:rsidRDefault="000654BD" w:rsidP="000654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0654BD" w:rsidRDefault="000654BD" w:rsidP="000654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СЕРЕБРЯНСКОГО СЕЛЬСКОГО ПОСЕЛЕНИЯ</w:t>
      </w:r>
    </w:p>
    <w:p w:rsidR="000654BD" w:rsidRDefault="000654BD" w:rsidP="000654BD">
      <w:pPr>
        <w:rPr>
          <w:sz w:val="28"/>
          <w:szCs w:val="28"/>
        </w:rPr>
      </w:pPr>
    </w:p>
    <w:p w:rsidR="000654BD" w:rsidRPr="00FF4ABD" w:rsidRDefault="000654BD" w:rsidP="000654BD">
      <w:pPr>
        <w:jc w:val="center"/>
        <w:rPr>
          <w:b/>
          <w:sz w:val="40"/>
          <w:szCs w:val="40"/>
        </w:rPr>
      </w:pPr>
      <w:r w:rsidRPr="00FF4ABD">
        <w:rPr>
          <w:b/>
          <w:sz w:val="40"/>
          <w:szCs w:val="40"/>
        </w:rPr>
        <w:t>ПОСТАНОВЛЕНИЕ</w:t>
      </w:r>
    </w:p>
    <w:p w:rsidR="000654BD" w:rsidRDefault="000654BD" w:rsidP="000654BD">
      <w:pPr>
        <w:pStyle w:val="a3"/>
        <w:rPr>
          <w:rStyle w:val="a4"/>
        </w:rPr>
      </w:pPr>
    </w:p>
    <w:p w:rsidR="000654BD" w:rsidRDefault="000654BD" w:rsidP="000654BD">
      <w:pPr>
        <w:pStyle w:val="a3"/>
      </w:pPr>
      <w:r>
        <w:rPr>
          <w:rStyle w:val="a4"/>
        </w:rPr>
        <w:t>От 19 мая 2017 года  № </w:t>
      </w:r>
      <w:r w:rsidR="002B6618">
        <w:rPr>
          <w:rStyle w:val="a4"/>
        </w:rPr>
        <w:t>101</w:t>
      </w:r>
    </w:p>
    <w:p w:rsidR="000654BD" w:rsidRPr="00830106" w:rsidRDefault="000654BD" w:rsidP="000654BD">
      <w:pPr>
        <w:pStyle w:val="a3"/>
        <w:ind w:right="999"/>
        <w:rPr>
          <w:b/>
          <w:bCs/>
        </w:rPr>
      </w:pPr>
      <w:r>
        <w:rPr>
          <w:rStyle w:val="a4"/>
        </w:rPr>
        <w:t>«Об утверждении Перечня муниципального имущества,</w:t>
      </w:r>
      <w:r>
        <w:rPr>
          <w:rStyle w:val="a4"/>
        </w:rPr>
        <w:br/>
        <w:t xml:space="preserve"> находящегося в собственности Серебрянского сельского </w:t>
      </w:r>
      <w:r>
        <w:rPr>
          <w:rStyle w:val="a4"/>
        </w:rPr>
        <w:br/>
        <w:t>поселения и свободного от прав третьих лиц (за исключением имущественных прав субъектов малого и среднего</w:t>
      </w:r>
      <w:r>
        <w:rPr>
          <w:rStyle w:val="a4"/>
        </w:rPr>
        <w:br/>
        <w:t xml:space="preserve"> предпринимательства), предназначенного для предоставления</w:t>
      </w:r>
      <w:r>
        <w:rPr>
          <w:rStyle w:val="a4"/>
        </w:rPr>
        <w:br/>
        <w:t xml:space="preserve">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0654BD" w:rsidRDefault="000654BD" w:rsidP="000654BD">
      <w:pPr>
        <w:pStyle w:val="a3"/>
        <w:ind w:firstLine="708"/>
        <w:jc w:val="both"/>
      </w:pPr>
      <w:proofErr w:type="gramStart"/>
      <w:r>
        <w:t>В соответствии с Федеральным законом от 24.07.2007 № 209-ФЗ «О развитии малого и среднего предпринимательства»,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Федерации»</w:t>
      </w:r>
      <w:proofErr w:type="gramEnd"/>
    </w:p>
    <w:p w:rsidR="000654BD" w:rsidRDefault="000654BD" w:rsidP="000654BD">
      <w:pPr>
        <w:pStyle w:val="a3"/>
      </w:pPr>
      <w:r>
        <w:t>ПОСТАНОВЛЯЮ:</w:t>
      </w:r>
    </w:p>
    <w:p w:rsidR="000654BD" w:rsidRDefault="000654BD" w:rsidP="000654BD">
      <w:pPr>
        <w:pStyle w:val="a3"/>
        <w:ind w:firstLine="708"/>
        <w:jc w:val="both"/>
      </w:pPr>
      <w:r>
        <w:t>1. Утвердить перечень муниципального имущества, находящегося в собственности Серебрянского сельского поселения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0654BD" w:rsidRDefault="000654BD" w:rsidP="000654BD">
      <w:pPr>
        <w:pStyle w:val="a3"/>
        <w:ind w:firstLine="708"/>
        <w:jc w:val="both"/>
      </w:pPr>
      <w:r>
        <w:t xml:space="preserve">2.  Настоящее постановление подлежит опубликованию на официальном сайте Серебрянского сельского поселения: </w:t>
      </w:r>
      <w:proofErr w:type="spellStart"/>
      <w:r>
        <w:t>Серебрянское</w:t>
      </w:r>
      <w:proofErr w:type="gramStart"/>
      <w:r>
        <w:t>.р</w:t>
      </w:r>
      <w:proofErr w:type="gramEnd"/>
      <w:r>
        <w:t>ф</w:t>
      </w:r>
      <w:proofErr w:type="spellEnd"/>
    </w:p>
    <w:p w:rsidR="000654BD" w:rsidRDefault="000654BD" w:rsidP="000654BD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3AB828" wp14:editId="21B7915A">
                <wp:simplePos x="0" y="0"/>
                <wp:positionH relativeFrom="column">
                  <wp:posOffset>2628900</wp:posOffset>
                </wp:positionH>
                <wp:positionV relativeFrom="paragraph">
                  <wp:posOffset>103505</wp:posOffset>
                </wp:positionV>
                <wp:extent cx="2240915" cy="1591310"/>
                <wp:effectExtent l="13335" t="5080" r="12700" b="1333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0915" cy="159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4BD" w:rsidRDefault="000654BD" w:rsidP="000654BD">
                            <w:bookmarkStart w:id="0" w:name="_GoBack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9491711" wp14:editId="4406CB35">
                                  <wp:extent cx="2047875" cy="1485900"/>
                                  <wp:effectExtent l="0" t="0" r="9525" b="0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47875" cy="1485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207pt;margin-top:8.15pt;width:176.45pt;height:125.3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" strokecolor="white">
                <v:textbox style="mso-fit-shape-to-text:t">
                  <w:txbxContent>
                    <w:p w:rsidR="000654BD" w:rsidRDefault="000654BD" w:rsidP="000654BD"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 wp14:anchorId="39491711" wp14:editId="4406CB35">
                            <wp:extent cx="2047875" cy="1485900"/>
                            <wp:effectExtent l="0" t="0" r="9525" b="0"/>
                            <wp:docPr id="3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47875" cy="1485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0654BD" w:rsidRDefault="000654BD" w:rsidP="000654BD"/>
    <w:p w:rsidR="000654BD" w:rsidRDefault="000654BD" w:rsidP="000654B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4FF3BB" wp14:editId="084602BC">
                <wp:simplePos x="0" y="0"/>
                <wp:positionH relativeFrom="column">
                  <wp:posOffset>4800600</wp:posOffset>
                </wp:positionH>
                <wp:positionV relativeFrom="paragraph">
                  <wp:posOffset>95885</wp:posOffset>
                </wp:positionV>
                <wp:extent cx="1485900" cy="914400"/>
                <wp:effectExtent l="13335" t="5080" r="5715" b="1397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4BD" w:rsidRDefault="000654BD" w:rsidP="000654BD">
                            <w:r>
                              <w:t xml:space="preserve">С.А. </w:t>
                            </w:r>
                            <w:proofErr w:type="spellStart"/>
                            <w:r>
                              <w:t>Пальок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378pt;margin-top:7.55pt;width:117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" strokecolor="white">
                <v:textbox>
                  <w:txbxContent>
                    <w:p w:rsidR="000654BD" w:rsidRDefault="000654BD" w:rsidP="000654BD">
                      <w:r>
                        <w:t xml:space="preserve">С.А. </w:t>
                      </w:r>
                      <w:proofErr w:type="spellStart"/>
                      <w:r>
                        <w:t>Пальок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t>Глава администрации</w:t>
      </w:r>
    </w:p>
    <w:p w:rsidR="000654BD" w:rsidRDefault="000654BD" w:rsidP="000654BD">
      <w:r>
        <w:t xml:space="preserve">Серебрянского сельского поселения            </w:t>
      </w:r>
    </w:p>
    <w:p w:rsidR="000654BD" w:rsidRDefault="000654BD" w:rsidP="000654BD"/>
    <w:p w:rsidR="000654BD" w:rsidRDefault="000654BD" w:rsidP="000654BD">
      <w:pPr>
        <w:ind w:left="4956"/>
      </w:pPr>
    </w:p>
    <w:p w:rsidR="000654BD" w:rsidRDefault="000654BD" w:rsidP="000654BD">
      <w:pPr>
        <w:ind w:left="4956"/>
        <w:jc w:val="right"/>
      </w:pPr>
      <w:r>
        <w:lastRenderedPageBreak/>
        <w:t>Приложение № 1</w:t>
      </w:r>
    </w:p>
    <w:p w:rsidR="000654BD" w:rsidRDefault="000654BD" w:rsidP="000654BD">
      <w:pPr>
        <w:ind w:left="4956"/>
        <w:jc w:val="right"/>
      </w:pPr>
      <w:r>
        <w:t xml:space="preserve">к постановлению </w:t>
      </w:r>
    </w:p>
    <w:p w:rsidR="000654BD" w:rsidRDefault="000654BD" w:rsidP="000654BD">
      <w:pPr>
        <w:ind w:left="4956"/>
        <w:jc w:val="right"/>
      </w:pPr>
      <w:r>
        <w:t xml:space="preserve">главы администрации </w:t>
      </w:r>
    </w:p>
    <w:p w:rsidR="000654BD" w:rsidRDefault="000654BD" w:rsidP="000654BD">
      <w:pPr>
        <w:ind w:left="4956"/>
        <w:jc w:val="right"/>
      </w:pPr>
      <w:r>
        <w:t xml:space="preserve">Серебрянского </w:t>
      </w:r>
      <w:r>
        <w:br/>
        <w:t xml:space="preserve">сельского поселения </w:t>
      </w:r>
    </w:p>
    <w:p w:rsidR="000654BD" w:rsidRDefault="000654BD" w:rsidP="000654BD">
      <w:pPr>
        <w:ind w:left="4956"/>
        <w:jc w:val="right"/>
      </w:pPr>
      <w:r>
        <w:t>от 19 мая 2017 года №</w:t>
      </w:r>
      <w:r w:rsidR="002B6618">
        <w:t xml:space="preserve"> 101</w:t>
      </w:r>
      <w:r>
        <w:t xml:space="preserve"> </w:t>
      </w:r>
    </w:p>
    <w:p w:rsidR="000654BD" w:rsidRDefault="000654BD" w:rsidP="000654BD">
      <w:pPr>
        <w:jc w:val="right"/>
      </w:pPr>
    </w:p>
    <w:p w:rsidR="000654BD" w:rsidRDefault="000654BD" w:rsidP="000654BD">
      <w:pPr>
        <w:jc w:val="right"/>
      </w:pPr>
    </w:p>
    <w:p w:rsidR="000654BD" w:rsidRPr="004C245A" w:rsidRDefault="000654BD" w:rsidP="000654BD">
      <w:pPr>
        <w:pStyle w:val="a3"/>
        <w:jc w:val="center"/>
        <w:rPr>
          <w:b/>
        </w:rPr>
      </w:pPr>
      <w:r w:rsidRPr="004C245A">
        <w:rPr>
          <w:b/>
        </w:rPr>
        <w:t>Переч</w:t>
      </w:r>
      <w:r>
        <w:rPr>
          <w:b/>
        </w:rPr>
        <w:t>ень</w:t>
      </w:r>
      <w:r>
        <w:rPr>
          <w:b/>
        </w:rPr>
        <w:br/>
      </w:r>
      <w:r w:rsidRPr="004C245A">
        <w:rPr>
          <w:b/>
        </w:rPr>
        <w:t xml:space="preserve"> муниципального имущества, находящегося в собстве</w:t>
      </w:r>
      <w:r>
        <w:rPr>
          <w:b/>
        </w:rPr>
        <w:t>нности Серебрянского сельского поселения</w:t>
      </w:r>
      <w:r w:rsidRPr="004C245A">
        <w:rPr>
          <w:b/>
        </w:rPr>
        <w:t xml:space="preserve">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b/>
        </w:rPr>
        <w:t>.</w:t>
      </w:r>
    </w:p>
    <w:tbl>
      <w:tblPr>
        <w:tblW w:w="0" w:type="auto"/>
        <w:tblInd w:w="-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0"/>
        <w:gridCol w:w="2518"/>
        <w:gridCol w:w="2410"/>
        <w:gridCol w:w="1343"/>
        <w:gridCol w:w="2700"/>
      </w:tblGrid>
      <w:tr w:rsidR="000654BD" w:rsidTr="00CA49A5">
        <w:trPr>
          <w:trHeight w:val="600"/>
        </w:trPr>
        <w:tc>
          <w:tcPr>
            <w:tcW w:w="660" w:type="dxa"/>
          </w:tcPr>
          <w:p w:rsidR="000654BD" w:rsidRDefault="000654BD" w:rsidP="004423EC">
            <w:pPr>
              <w:pStyle w:val="a3"/>
              <w:jc w:val="center"/>
            </w:pPr>
            <w:r>
              <w:t>№ п\</w:t>
            </w:r>
            <w:proofErr w:type="gramStart"/>
            <w:r>
              <w:t>п</w:t>
            </w:r>
            <w:proofErr w:type="gramEnd"/>
          </w:p>
        </w:tc>
        <w:tc>
          <w:tcPr>
            <w:tcW w:w="2518" w:type="dxa"/>
          </w:tcPr>
          <w:p w:rsidR="000654BD" w:rsidRDefault="000654BD" w:rsidP="004423EC">
            <w:pPr>
              <w:pStyle w:val="a3"/>
              <w:jc w:val="center"/>
            </w:pPr>
            <w:r>
              <w:t>Адрес объекта</w:t>
            </w:r>
          </w:p>
        </w:tc>
        <w:tc>
          <w:tcPr>
            <w:tcW w:w="2410" w:type="dxa"/>
          </w:tcPr>
          <w:p w:rsidR="000654BD" w:rsidRDefault="000654BD" w:rsidP="004423EC">
            <w:pPr>
              <w:pStyle w:val="a3"/>
              <w:jc w:val="center"/>
            </w:pPr>
            <w:r>
              <w:t>Тип здания, помещения</w:t>
            </w:r>
          </w:p>
        </w:tc>
        <w:tc>
          <w:tcPr>
            <w:tcW w:w="1343" w:type="dxa"/>
          </w:tcPr>
          <w:p w:rsidR="000654BD" w:rsidRDefault="000654BD" w:rsidP="004423EC">
            <w:pPr>
              <w:pStyle w:val="a3"/>
              <w:jc w:val="center"/>
            </w:pPr>
            <w:r>
              <w:t>Площадь</w:t>
            </w:r>
          </w:p>
        </w:tc>
        <w:tc>
          <w:tcPr>
            <w:tcW w:w="2700" w:type="dxa"/>
          </w:tcPr>
          <w:p w:rsidR="000654BD" w:rsidRDefault="000654BD" w:rsidP="004423EC">
            <w:pPr>
              <w:pStyle w:val="a3"/>
              <w:jc w:val="center"/>
            </w:pPr>
            <w:r w:rsidRPr="00F60485">
              <w:t>Технические характеристики (для машин,  оборудования, транспортных средств, иных механизмов)</w:t>
            </w:r>
            <w:r>
              <w:t>  </w:t>
            </w:r>
          </w:p>
        </w:tc>
      </w:tr>
      <w:tr w:rsidR="000654BD" w:rsidTr="00CA49A5">
        <w:trPr>
          <w:trHeight w:val="982"/>
        </w:trPr>
        <w:tc>
          <w:tcPr>
            <w:tcW w:w="660" w:type="dxa"/>
          </w:tcPr>
          <w:p w:rsidR="000654BD" w:rsidRDefault="000654BD" w:rsidP="004423EC">
            <w:pPr>
              <w:pStyle w:val="a3"/>
              <w:jc w:val="center"/>
            </w:pPr>
            <w:r>
              <w:t>1</w:t>
            </w:r>
          </w:p>
        </w:tc>
        <w:tc>
          <w:tcPr>
            <w:tcW w:w="2518" w:type="dxa"/>
          </w:tcPr>
          <w:p w:rsidR="00CA49A5" w:rsidRPr="00CA49A5" w:rsidRDefault="00CA49A5" w:rsidP="00CA49A5">
            <w:pPr>
              <w:jc w:val="center"/>
              <w:rPr>
                <w:sz w:val="22"/>
                <w:szCs w:val="20"/>
              </w:rPr>
            </w:pPr>
            <w:r w:rsidRPr="00CA49A5">
              <w:rPr>
                <w:sz w:val="22"/>
                <w:szCs w:val="20"/>
              </w:rPr>
              <w:t xml:space="preserve">Ленинградская область, </w:t>
            </w:r>
            <w:proofErr w:type="spellStart"/>
            <w:r w:rsidRPr="00CA49A5">
              <w:rPr>
                <w:sz w:val="22"/>
                <w:szCs w:val="20"/>
              </w:rPr>
              <w:t>Лужский</w:t>
            </w:r>
            <w:proofErr w:type="spellEnd"/>
            <w:r w:rsidRPr="00CA49A5">
              <w:rPr>
                <w:sz w:val="22"/>
                <w:szCs w:val="20"/>
              </w:rPr>
              <w:t xml:space="preserve"> район,</w:t>
            </w:r>
          </w:p>
          <w:p w:rsidR="000654BD" w:rsidRPr="00CA49A5" w:rsidRDefault="00CA49A5" w:rsidP="00CA49A5">
            <w:pPr>
              <w:jc w:val="center"/>
              <w:rPr>
                <w:sz w:val="20"/>
                <w:szCs w:val="20"/>
              </w:rPr>
            </w:pPr>
            <w:r w:rsidRPr="00CA49A5">
              <w:rPr>
                <w:sz w:val="22"/>
                <w:szCs w:val="20"/>
              </w:rPr>
              <w:t xml:space="preserve">д. </w:t>
            </w:r>
            <w:proofErr w:type="spellStart"/>
            <w:r w:rsidRPr="00CA49A5">
              <w:rPr>
                <w:sz w:val="22"/>
                <w:szCs w:val="20"/>
              </w:rPr>
              <w:t>Ильжо</w:t>
            </w:r>
            <w:proofErr w:type="spellEnd"/>
          </w:p>
        </w:tc>
        <w:tc>
          <w:tcPr>
            <w:tcW w:w="2410" w:type="dxa"/>
          </w:tcPr>
          <w:p w:rsidR="000654BD" w:rsidRDefault="00CA49A5" w:rsidP="004423EC">
            <w:pPr>
              <w:pStyle w:val="a3"/>
              <w:jc w:val="center"/>
            </w:pPr>
            <w:r>
              <w:t>Здание почты</w:t>
            </w:r>
          </w:p>
        </w:tc>
        <w:tc>
          <w:tcPr>
            <w:tcW w:w="1343" w:type="dxa"/>
          </w:tcPr>
          <w:p w:rsidR="000654BD" w:rsidRDefault="00CA49A5" w:rsidP="004423EC">
            <w:pPr>
              <w:pStyle w:val="a3"/>
              <w:jc w:val="center"/>
            </w:pPr>
            <w:r w:rsidRPr="00CA49A5">
              <w:t xml:space="preserve">117,8  </w:t>
            </w:r>
          </w:p>
        </w:tc>
        <w:tc>
          <w:tcPr>
            <w:tcW w:w="2700" w:type="dxa"/>
          </w:tcPr>
          <w:p w:rsidR="000654BD" w:rsidRDefault="00CA49A5" w:rsidP="004423EC">
            <w:pPr>
              <w:pStyle w:val="a3"/>
              <w:jc w:val="center"/>
            </w:pPr>
            <w:r>
              <w:t>Здание требует капитального ремонта</w:t>
            </w:r>
          </w:p>
        </w:tc>
      </w:tr>
      <w:tr w:rsidR="000654BD" w:rsidTr="00CA49A5">
        <w:trPr>
          <w:trHeight w:val="360"/>
        </w:trPr>
        <w:tc>
          <w:tcPr>
            <w:tcW w:w="660" w:type="dxa"/>
          </w:tcPr>
          <w:p w:rsidR="000654BD" w:rsidRDefault="000654BD" w:rsidP="004423EC">
            <w:pPr>
              <w:pStyle w:val="a3"/>
              <w:jc w:val="center"/>
            </w:pPr>
            <w:r>
              <w:t>2</w:t>
            </w:r>
          </w:p>
        </w:tc>
        <w:tc>
          <w:tcPr>
            <w:tcW w:w="2518" w:type="dxa"/>
          </w:tcPr>
          <w:p w:rsidR="000654BD" w:rsidRDefault="00CA49A5" w:rsidP="004423EC">
            <w:pPr>
              <w:pStyle w:val="a3"/>
              <w:jc w:val="center"/>
            </w:pPr>
            <w:r w:rsidRPr="00CA49A5">
              <w:t xml:space="preserve">Ленинградская область, </w:t>
            </w:r>
            <w:proofErr w:type="spellStart"/>
            <w:r w:rsidRPr="00CA49A5">
              <w:t>Лужский</w:t>
            </w:r>
            <w:proofErr w:type="spellEnd"/>
            <w:r w:rsidRPr="00CA49A5">
              <w:t xml:space="preserve"> район, д. Смерди</w:t>
            </w:r>
          </w:p>
        </w:tc>
        <w:tc>
          <w:tcPr>
            <w:tcW w:w="2410" w:type="dxa"/>
          </w:tcPr>
          <w:p w:rsidR="000654BD" w:rsidRDefault="00CA49A5" w:rsidP="004423EC">
            <w:pPr>
              <w:pStyle w:val="a3"/>
              <w:jc w:val="center"/>
            </w:pPr>
            <w:r>
              <w:t>Здание дома культуры</w:t>
            </w:r>
          </w:p>
        </w:tc>
        <w:tc>
          <w:tcPr>
            <w:tcW w:w="1343" w:type="dxa"/>
          </w:tcPr>
          <w:p w:rsidR="000654BD" w:rsidRDefault="00CA49A5" w:rsidP="004423EC">
            <w:pPr>
              <w:pStyle w:val="a3"/>
              <w:jc w:val="center"/>
            </w:pPr>
            <w:r w:rsidRPr="00CA49A5">
              <w:t>176,4</w:t>
            </w:r>
          </w:p>
        </w:tc>
        <w:tc>
          <w:tcPr>
            <w:tcW w:w="2700" w:type="dxa"/>
          </w:tcPr>
          <w:p w:rsidR="000654BD" w:rsidRDefault="00CA49A5" w:rsidP="004423EC">
            <w:pPr>
              <w:pStyle w:val="a3"/>
              <w:jc w:val="center"/>
            </w:pPr>
            <w:r w:rsidRPr="00CA49A5">
              <w:t>Здание требует капитального ремонта</w:t>
            </w:r>
          </w:p>
        </w:tc>
      </w:tr>
      <w:tr w:rsidR="000654BD" w:rsidTr="00CA49A5">
        <w:trPr>
          <w:trHeight w:val="1135"/>
        </w:trPr>
        <w:tc>
          <w:tcPr>
            <w:tcW w:w="660" w:type="dxa"/>
          </w:tcPr>
          <w:p w:rsidR="000654BD" w:rsidRDefault="000654BD" w:rsidP="004423EC">
            <w:pPr>
              <w:pStyle w:val="a3"/>
              <w:jc w:val="center"/>
            </w:pPr>
            <w:r>
              <w:t>3</w:t>
            </w:r>
          </w:p>
        </w:tc>
        <w:tc>
          <w:tcPr>
            <w:tcW w:w="2518" w:type="dxa"/>
          </w:tcPr>
          <w:p w:rsidR="000654BD" w:rsidRDefault="00CA49A5" w:rsidP="004423EC">
            <w:pPr>
              <w:pStyle w:val="a3"/>
              <w:jc w:val="center"/>
            </w:pPr>
            <w:r w:rsidRPr="00CA49A5">
              <w:t xml:space="preserve">Ленинградская область, </w:t>
            </w:r>
            <w:proofErr w:type="spellStart"/>
            <w:r w:rsidRPr="00CA49A5">
              <w:t>Лужский</w:t>
            </w:r>
            <w:proofErr w:type="spellEnd"/>
            <w:r w:rsidRPr="00CA49A5">
              <w:t xml:space="preserve"> район, </w:t>
            </w:r>
            <w:proofErr w:type="spellStart"/>
            <w:r w:rsidRPr="00CA49A5">
              <w:t>п</w:t>
            </w:r>
            <w:r>
              <w:t>ос</w:t>
            </w:r>
            <w:proofErr w:type="gramStart"/>
            <w:r w:rsidRPr="00CA49A5">
              <w:t>.С</w:t>
            </w:r>
            <w:proofErr w:type="gramEnd"/>
            <w:r w:rsidRPr="00CA49A5">
              <w:t>еребрянский</w:t>
            </w:r>
            <w:proofErr w:type="spellEnd"/>
            <w:r w:rsidRPr="00CA49A5">
              <w:t xml:space="preserve"> д. 6</w:t>
            </w:r>
          </w:p>
        </w:tc>
        <w:tc>
          <w:tcPr>
            <w:tcW w:w="2410" w:type="dxa"/>
          </w:tcPr>
          <w:p w:rsidR="000654BD" w:rsidRDefault="00CA49A5" w:rsidP="004423EC">
            <w:pPr>
              <w:pStyle w:val="a3"/>
              <w:jc w:val="center"/>
            </w:pPr>
            <w:r>
              <w:t>1\2 здания бани</w:t>
            </w:r>
          </w:p>
        </w:tc>
        <w:tc>
          <w:tcPr>
            <w:tcW w:w="1343" w:type="dxa"/>
          </w:tcPr>
          <w:p w:rsidR="000654BD" w:rsidRDefault="00CA49A5" w:rsidP="004423EC">
            <w:pPr>
              <w:pStyle w:val="a3"/>
              <w:jc w:val="center"/>
            </w:pPr>
            <w:r w:rsidRPr="00CA49A5">
              <w:rPr>
                <w:sz w:val="22"/>
                <w:szCs w:val="20"/>
              </w:rPr>
              <w:t>394,4</w:t>
            </w:r>
          </w:p>
        </w:tc>
        <w:tc>
          <w:tcPr>
            <w:tcW w:w="2700" w:type="dxa"/>
          </w:tcPr>
          <w:p w:rsidR="000654BD" w:rsidRDefault="00CA49A5" w:rsidP="004423EC">
            <w:pPr>
              <w:pStyle w:val="a3"/>
              <w:jc w:val="center"/>
            </w:pPr>
            <w:r w:rsidRPr="00CA49A5">
              <w:t>Здание требует капитального ремонта</w:t>
            </w:r>
          </w:p>
        </w:tc>
      </w:tr>
    </w:tbl>
    <w:p w:rsidR="000654BD" w:rsidRPr="002F1BC0" w:rsidRDefault="000654BD" w:rsidP="000654BD"/>
    <w:p w:rsidR="00DD502C" w:rsidRDefault="00DD502C"/>
    <w:sectPr w:rsidR="00DD5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689"/>
    <w:rsid w:val="000654BD"/>
    <w:rsid w:val="002B6618"/>
    <w:rsid w:val="00936689"/>
    <w:rsid w:val="00C17BA2"/>
    <w:rsid w:val="00CA49A5"/>
    <w:rsid w:val="00DD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654BD"/>
    <w:pPr>
      <w:spacing w:before="100" w:beforeAutospacing="1" w:after="100" w:afterAutospacing="1"/>
    </w:pPr>
  </w:style>
  <w:style w:type="character" w:styleId="a4">
    <w:name w:val="Strong"/>
    <w:basedOn w:val="a0"/>
    <w:qFormat/>
    <w:rsid w:val="000654B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654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54B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654BD"/>
    <w:pPr>
      <w:spacing w:before="100" w:beforeAutospacing="1" w:after="100" w:afterAutospacing="1"/>
    </w:pPr>
  </w:style>
  <w:style w:type="character" w:styleId="a4">
    <w:name w:val="Strong"/>
    <w:basedOn w:val="a0"/>
    <w:qFormat/>
    <w:rsid w:val="000654B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654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54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Серебрянка</dc:creator>
  <cp:keywords/>
  <dc:description/>
  <cp:lastModifiedBy>Серебрянка</cp:lastModifiedBy>
  <cp:revision>5</cp:revision>
  <cp:lastPrinted>2017-05-19T10:13:00Z</cp:lastPrinted>
  <dcterms:created xsi:type="dcterms:W3CDTF">2017-05-19T08:41:00Z</dcterms:created>
  <dcterms:modified xsi:type="dcterms:W3CDTF">2017-05-19T10:13:00Z</dcterms:modified>
</cp:coreProperties>
</file>