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F7" w:rsidRPr="005206F7" w:rsidRDefault="005206F7" w:rsidP="0052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F7" w:rsidRPr="005206F7" w:rsidRDefault="005206F7" w:rsidP="0052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5206F7" w:rsidRPr="005206F7" w:rsidRDefault="005206F7" w:rsidP="0052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5206F7" w:rsidRPr="005206F7" w:rsidRDefault="005206F7" w:rsidP="0052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>Совет депутатов Серебрянского сельского поселения</w:t>
      </w:r>
    </w:p>
    <w:p w:rsidR="005206F7" w:rsidRPr="005206F7" w:rsidRDefault="005206F7" w:rsidP="00520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6F7" w:rsidRPr="005206F7" w:rsidRDefault="005206F7" w:rsidP="00520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6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23D7" w:rsidRPr="005206F7" w:rsidRDefault="00A123D7" w:rsidP="0052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D7" w:rsidRPr="005206F7" w:rsidRDefault="005206F7" w:rsidP="0052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>от ___</w:t>
      </w:r>
      <w:r w:rsidR="00A123D7" w:rsidRPr="005206F7">
        <w:rPr>
          <w:rFonts w:ascii="Times New Roman" w:hAnsi="Times New Roman" w:cs="Times New Roman"/>
          <w:sz w:val="24"/>
          <w:szCs w:val="24"/>
        </w:rPr>
        <w:t xml:space="preserve"> </w:t>
      </w:r>
      <w:r w:rsidR="005661A5" w:rsidRPr="005206F7">
        <w:rPr>
          <w:rFonts w:ascii="Times New Roman" w:hAnsi="Times New Roman" w:cs="Times New Roman"/>
          <w:sz w:val="24"/>
          <w:szCs w:val="24"/>
        </w:rPr>
        <w:t>____</w:t>
      </w:r>
      <w:r w:rsidR="00A123D7" w:rsidRPr="005206F7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5206F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23D7" w:rsidRPr="005206F7">
        <w:rPr>
          <w:rFonts w:ascii="Times New Roman" w:hAnsi="Times New Roman" w:cs="Times New Roman"/>
          <w:sz w:val="24"/>
          <w:szCs w:val="24"/>
        </w:rPr>
        <w:t>№___</w:t>
      </w:r>
    </w:p>
    <w:p w:rsidR="00A123D7" w:rsidRPr="005206F7" w:rsidRDefault="00A123D7" w:rsidP="005206F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7EDD" w:rsidRPr="005206F7" w:rsidRDefault="00A123D7" w:rsidP="005206F7">
      <w:pPr>
        <w:spacing w:after="0" w:line="240" w:lineRule="auto"/>
        <w:ind w:right="3259"/>
        <w:rPr>
          <w:rFonts w:ascii="Times New Roman" w:hAnsi="Times New Roman" w:cs="Times New Roman"/>
          <w:b/>
          <w:sz w:val="24"/>
          <w:szCs w:val="24"/>
        </w:rPr>
      </w:pPr>
      <w:r w:rsidRPr="005206F7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5206F7"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принятия решения о применении к </w:t>
      </w:r>
      <w:r w:rsidRPr="005206F7">
        <w:rPr>
          <w:rFonts w:ascii="Times New Roman" w:hAnsi="Times New Roman"/>
          <w:b/>
          <w:sz w:val="24"/>
          <w:szCs w:val="24"/>
        </w:rPr>
        <w:t>лицу, замещающему муниципальные должности,</w:t>
      </w:r>
      <w:r w:rsidRPr="005206F7"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мер ответственности</w:t>
      </w:r>
    </w:p>
    <w:p w:rsidR="00D67EDD" w:rsidRPr="005206F7" w:rsidRDefault="00D67EDD" w:rsidP="005206F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67EDD" w:rsidRPr="005206F7" w:rsidRDefault="00D67EDD" w:rsidP="00520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6F7">
        <w:rPr>
          <w:rStyle w:val="1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</w:t>
      </w:r>
      <w:r w:rsidR="00A123D7" w:rsidRPr="005206F7">
        <w:rPr>
          <w:rStyle w:val="1"/>
          <w:rFonts w:ascii="Times New Roman" w:hAnsi="Times New Roman" w:cs="Times New Roman"/>
          <w:sz w:val="24"/>
          <w:szCs w:val="24"/>
        </w:rPr>
        <w:t>года №</w:t>
      </w:r>
      <w:r w:rsidRPr="005206F7">
        <w:rPr>
          <w:rStyle w:val="1"/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Федеральным з</w:t>
      </w:r>
      <w:r w:rsidR="005661A5" w:rsidRPr="005206F7">
        <w:rPr>
          <w:rStyle w:val="1"/>
          <w:rFonts w:ascii="Times New Roman" w:eastAsia="Arial" w:hAnsi="Times New Roman" w:cs="Times New Roman"/>
          <w:sz w:val="24"/>
          <w:szCs w:val="24"/>
        </w:rPr>
        <w:t>аконом от 6 октября 2003 года №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131-ФЗ «</w:t>
      </w:r>
      <w:r w:rsidRPr="005206F7">
        <w:rPr>
          <w:rFonts w:ascii="Times New Roman" w:eastAsia="Arial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областным з</w:t>
      </w:r>
      <w:r w:rsidR="00A123D7" w:rsidRPr="005206F7">
        <w:rPr>
          <w:rFonts w:ascii="Times New Roman" w:eastAsia="Arial" w:hAnsi="Times New Roman" w:cs="Times New Roman"/>
          <w:sz w:val="24"/>
          <w:szCs w:val="24"/>
        </w:rPr>
        <w:t>аконом от 20 января 2020 года №</w:t>
      </w:r>
      <w:r w:rsidRPr="005206F7">
        <w:rPr>
          <w:rFonts w:ascii="Times New Roman" w:eastAsia="Arial" w:hAnsi="Times New Roman" w:cs="Times New Roman"/>
          <w:sz w:val="24"/>
          <w:szCs w:val="24"/>
        </w:rPr>
        <w:t>7-оз «</w:t>
      </w:r>
      <w:r w:rsidRPr="005206F7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Pr="005206F7">
        <w:rPr>
          <w:rFonts w:ascii="Times New Roman" w:eastAsia="Arial" w:hAnsi="Times New Roman" w:cs="Times New Roman"/>
          <w:sz w:val="24"/>
          <w:szCs w:val="24"/>
        </w:rPr>
        <w:t>»,</w:t>
      </w:r>
      <w:r w:rsidRPr="005206F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206F7">
        <w:rPr>
          <w:rFonts w:ascii="Times New Roman" w:hAnsi="Times New Roman"/>
          <w:sz w:val="24"/>
          <w:szCs w:val="24"/>
        </w:rPr>
        <w:t xml:space="preserve">Уставом </w:t>
      </w:r>
      <w:r w:rsidR="005206F7" w:rsidRPr="005206F7">
        <w:rPr>
          <w:rFonts w:ascii="Times New Roman" w:eastAsia="Calibri" w:hAnsi="Times New Roman"/>
          <w:sz w:val="24"/>
          <w:szCs w:val="24"/>
        </w:rPr>
        <w:t>Серебрянского</w:t>
      </w:r>
      <w:r w:rsidR="00A123D7" w:rsidRPr="005206F7">
        <w:rPr>
          <w:rFonts w:ascii="Times New Roman" w:eastAsia="Calibri" w:hAnsi="Times New Roman"/>
          <w:sz w:val="24"/>
          <w:szCs w:val="24"/>
        </w:rPr>
        <w:t xml:space="preserve"> сельского </w:t>
      </w:r>
      <w:r w:rsidRPr="005206F7">
        <w:rPr>
          <w:rFonts w:ascii="Times New Roman" w:hAnsi="Times New Roman"/>
          <w:sz w:val="24"/>
          <w:szCs w:val="24"/>
        </w:rPr>
        <w:t xml:space="preserve">поселения. Совет депутатов </w:t>
      </w:r>
      <w:r w:rsidR="005206F7" w:rsidRPr="005206F7">
        <w:rPr>
          <w:rFonts w:ascii="Times New Roman" w:eastAsia="Calibri" w:hAnsi="Times New Roman"/>
          <w:sz w:val="24"/>
          <w:szCs w:val="24"/>
        </w:rPr>
        <w:t>Серебрянского</w:t>
      </w:r>
      <w:r w:rsidR="006D3D65" w:rsidRPr="005206F7">
        <w:rPr>
          <w:rFonts w:ascii="Times New Roman" w:eastAsia="Calibri" w:hAnsi="Times New Roman"/>
          <w:sz w:val="24"/>
          <w:szCs w:val="24"/>
        </w:rPr>
        <w:t xml:space="preserve"> </w:t>
      </w:r>
      <w:r w:rsidR="00A123D7" w:rsidRPr="005206F7">
        <w:rPr>
          <w:rFonts w:ascii="Times New Roman" w:eastAsia="Calibri" w:hAnsi="Times New Roman"/>
          <w:sz w:val="24"/>
          <w:szCs w:val="24"/>
        </w:rPr>
        <w:t xml:space="preserve">сельского </w:t>
      </w:r>
      <w:r w:rsidRPr="005206F7">
        <w:rPr>
          <w:rFonts w:ascii="Times New Roman" w:hAnsi="Times New Roman"/>
          <w:sz w:val="24"/>
          <w:szCs w:val="24"/>
        </w:rPr>
        <w:t xml:space="preserve">поселения </w:t>
      </w:r>
    </w:p>
    <w:p w:rsidR="00D67EDD" w:rsidRPr="005206F7" w:rsidRDefault="00D67EDD" w:rsidP="005206F7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DD" w:rsidRPr="005206F7" w:rsidRDefault="00D67EDD" w:rsidP="005206F7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b/>
          <w:sz w:val="24"/>
          <w:szCs w:val="24"/>
        </w:rPr>
        <w:t>Р Е Ш И Л</w:t>
      </w:r>
      <w:r w:rsidRPr="005206F7">
        <w:rPr>
          <w:rFonts w:ascii="Times New Roman" w:hAnsi="Times New Roman" w:cs="Times New Roman"/>
          <w:sz w:val="24"/>
          <w:szCs w:val="24"/>
        </w:rPr>
        <w:t>:</w:t>
      </w:r>
    </w:p>
    <w:p w:rsidR="00D67EDD" w:rsidRPr="005206F7" w:rsidRDefault="00D67EDD" w:rsidP="005206F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67EDD" w:rsidRPr="005206F7" w:rsidRDefault="00A123D7" w:rsidP="005206F7">
      <w:pPr>
        <w:spacing w:after="0" w:line="240" w:lineRule="auto"/>
        <w:ind w:right="-1"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206F7">
        <w:rPr>
          <w:rStyle w:val="1"/>
          <w:rFonts w:ascii="Times New Roman" w:hAnsi="Times New Roman" w:cs="Times New Roman"/>
          <w:sz w:val="24"/>
          <w:szCs w:val="24"/>
        </w:rPr>
        <w:t>1.</w:t>
      </w:r>
      <w:r w:rsidR="005206F7" w:rsidRPr="005206F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D67EDD" w:rsidRPr="005206F7">
        <w:rPr>
          <w:rStyle w:val="1"/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принятия </w:t>
      </w:r>
      <w:r w:rsidR="00D67EDD" w:rsidRPr="005206F7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решения о применении к </w:t>
      </w:r>
      <w:r w:rsidR="00D67EDD" w:rsidRPr="005206F7">
        <w:rPr>
          <w:rFonts w:ascii="Times New Roman" w:hAnsi="Times New Roman" w:cs="Times New Roman"/>
          <w:sz w:val="24"/>
          <w:szCs w:val="24"/>
        </w:rPr>
        <w:t>лицу, замещающему муниципальные должности,</w:t>
      </w:r>
      <w:r w:rsidR="00D67EDD" w:rsidRPr="005206F7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 мер ответственности </w:t>
      </w:r>
      <w:r w:rsidR="00D67EDD" w:rsidRPr="005206F7">
        <w:rPr>
          <w:rStyle w:val="1"/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D67EDD" w:rsidRPr="005206F7" w:rsidRDefault="00A123D7" w:rsidP="005206F7">
      <w:pPr>
        <w:pStyle w:val="ConsPlusTitle"/>
        <w:widowControl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06F7">
        <w:rPr>
          <w:rFonts w:ascii="Times New Roman" w:hAnsi="Times New Roman" w:cs="Times New Roman"/>
          <w:b w:val="0"/>
          <w:sz w:val="24"/>
          <w:szCs w:val="24"/>
        </w:rPr>
        <w:t>2.</w:t>
      </w:r>
      <w:r w:rsidR="005206F7" w:rsidRPr="00520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06F7">
        <w:rPr>
          <w:rFonts w:ascii="Times New Roman" w:hAnsi="Times New Roman" w:cs="Times New Roman"/>
          <w:b w:val="0"/>
          <w:sz w:val="24"/>
          <w:szCs w:val="24"/>
        </w:rPr>
        <w:t>Настоящее Р</w:t>
      </w:r>
      <w:r w:rsidR="00D67EDD" w:rsidRPr="005206F7">
        <w:rPr>
          <w:rFonts w:ascii="Times New Roman" w:hAnsi="Times New Roman" w:cs="Times New Roman"/>
          <w:b w:val="0"/>
          <w:sz w:val="24"/>
          <w:szCs w:val="24"/>
        </w:rPr>
        <w:t xml:space="preserve">ешение подлежит официальному опубликованию в печатном издании, размещению на официальном сайте </w:t>
      </w:r>
      <w:r w:rsidR="005206F7" w:rsidRPr="005206F7">
        <w:rPr>
          <w:rFonts w:ascii="Times New Roman" w:eastAsia="Calibri" w:hAnsi="Times New Roman"/>
          <w:b w:val="0"/>
          <w:sz w:val="24"/>
          <w:szCs w:val="24"/>
        </w:rPr>
        <w:t>Серебрянского</w:t>
      </w:r>
      <w:r w:rsidRPr="005206F7">
        <w:rPr>
          <w:rFonts w:ascii="Times New Roman" w:eastAsia="Calibri" w:hAnsi="Times New Roman"/>
          <w:b w:val="0"/>
          <w:sz w:val="24"/>
          <w:szCs w:val="24"/>
        </w:rPr>
        <w:t xml:space="preserve"> сельского </w:t>
      </w:r>
      <w:r w:rsidR="00D67EDD" w:rsidRPr="005206F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D67EDD" w:rsidRPr="005206F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D67EDD" w:rsidRPr="005206F7">
        <w:rPr>
          <w:rFonts w:ascii="Times New Roman" w:hAnsi="Times New Roman" w:cs="Times New Roman"/>
          <w:b w:val="0"/>
          <w:sz w:val="24"/>
          <w:szCs w:val="24"/>
        </w:rPr>
        <w:t>и вступает в силу после его официального опубликования.</w:t>
      </w:r>
    </w:p>
    <w:p w:rsidR="005206F7" w:rsidRPr="005206F7" w:rsidRDefault="005206F7" w:rsidP="005206F7">
      <w:pPr>
        <w:spacing w:after="0" w:line="240" w:lineRule="auto"/>
        <w:jc w:val="both"/>
        <w:rPr>
          <w:sz w:val="24"/>
          <w:szCs w:val="24"/>
        </w:rPr>
      </w:pPr>
    </w:p>
    <w:p w:rsidR="005206F7" w:rsidRPr="005206F7" w:rsidRDefault="005206F7" w:rsidP="0052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:rsidR="005206F7" w:rsidRPr="005206F7" w:rsidRDefault="005206F7" w:rsidP="0052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:rsidR="005206F7" w:rsidRPr="005206F7" w:rsidRDefault="005206F7" w:rsidP="005206F7">
      <w:pPr>
        <w:tabs>
          <w:tab w:val="left" w:pos="7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hAnsi="Times New Roman" w:cs="Times New Roman"/>
          <w:sz w:val="24"/>
          <w:szCs w:val="24"/>
        </w:rPr>
        <w:t xml:space="preserve">совета  депутатов                                                                                                 </w:t>
      </w:r>
      <w:r w:rsidRPr="005206F7">
        <w:rPr>
          <w:rFonts w:ascii="Times New Roman" w:hAnsi="Times New Roman" w:cs="Times New Roman"/>
          <w:sz w:val="24"/>
          <w:szCs w:val="24"/>
        </w:rPr>
        <w:t xml:space="preserve">     </w:t>
      </w:r>
      <w:r w:rsidRPr="005206F7">
        <w:rPr>
          <w:rFonts w:ascii="Times New Roman" w:hAnsi="Times New Roman" w:cs="Times New Roman"/>
          <w:sz w:val="24"/>
          <w:szCs w:val="24"/>
        </w:rPr>
        <w:t xml:space="preserve"> А.В. Александрова</w:t>
      </w:r>
    </w:p>
    <w:p w:rsidR="005206F7" w:rsidRPr="005206F7" w:rsidRDefault="005206F7" w:rsidP="0052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D7" w:rsidRPr="005206F7" w:rsidRDefault="00A123D7" w:rsidP="005206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06F7">
        <w:rPr>
          <w:rFonts w:ascii="Times New Roman" w:hAnsi="Times New Roman"/>
          <w:i/>
          <w:sz w:val="24"/>
          <w:szCs w:val="24"/>
        </w:rPr>
        <w:br w:type="page"/>
      </w:r>
      <w:bookmarkStart w:id="0" w:name="_GoBack"/>
      <w:bookmarkEnd w:id="0"/>
    </w:p>
    <w:p w:rsidR="00A123D7" w:rsidRPr="005206F7" w:rsidRDefault="00A123D7" w:rsidP="005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6F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23D7" w:rsidRPr="005206F7" w:rsidRDefault="00A123D7" w:rsidP="005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6F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123D7" w:rsidRPr="005206F7" w:rsidRDefault="005206F7" w:rsidP="005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6F7">
        <w:rPr>
          <w:rFonts w:ascii="Times New Roman" w:hAnsi="Times New Roman"/>
          <w:sz w:val="24"/>
          <w:szCs w:val="24"/>
        </w:rPr>
        <w:t>Серебрянского</w:t>
      </w:r>
      <w:r w:rsidR="00A123D7" w:rsidRPr="005206F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23D7" w:rsidRPr="005206F7" w:rsidRDefault="00A123D7" w:rsidP="00520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6F7">
        <w:rPr>
          <w:rFonts w:ascii="Times New Roman" w:hAnsi="Times New Roman"/>
          <w:sz w:val="24"/>
          <w:szCs w:val="24"/>
        </w:rPr>
        <w:t>№___ от «__» ______ 2022г</w:t>
      </w:r>
    </w:p>
    <w:p w:rsidR="00D67EDD" w:rsidRPr="005206F7" w:rsidRDefault="00D67EDD" w:rsidP="005206F7">
      <w:pPr>
        <w:spacing w:after="0" w:line="240" w:lineRule="auto"/>
        <w:jc w:val="center"/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</w:pPr>
      <w:r w:rsidRPr="005206F7">
        <w:rPr>
          <w:rStyle w:val="1"/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7EDD" w:rsidRPr="005206F7" w:rsidRDefault="00D67EDD" w:rsidP="005206F7">
      <w:pPr>
        <w:spacing w:after="0" w:line="240" w:lineRule="auto"/>
        <w:jc w:val="center"/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</w:pPr>
      <w:r w:rsidRPr="005206F7">
        <w:rPr>
          <w:rStyle w:val="1"/>
          <w:rFonts w:ascii="Times New Roman" w:eastAsia="Arial" w:hAnsi="Times New Roman" w:cs="Times New Roman"/>
          <w:b/>
          <w:sz w:val="24"/>
          <w:szCs w:val="24"/>
        </w:rPr>
        <w:t xml:space="preserve">принятия </w:t>
      </w:r>
      <w:r w:rsidRPr="005206F7"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решения о применении к </w:t>
      </w:r>
      <w:r w:rsidRPr="005206F7">
        <w:rPr>
          <w:rFonts w:ascii="Times New Roman" w:hAnsi="Times New Roman"/>
          <w:b/>
          <w:sz w:val="24"/>
          <w:szCs w:val="24"/>
        </w:rPr>
        <w:t>лицу, замещающему муниципальные должности,</w:t>
      </w:r>
      <w:r w:rsidRPr="005206F7"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мер ответственности</w:t>
      </w:r>
    </w:p>
    <w:p w:rsidR="00D67EDD" w:rsidRPr="005206F7" w:rsidRDefault="00D67EDD" w:rsidP="005206F7">
      <w:pPr>
        <w:spacing w:after="0" w:line="240" w:lineRule="auto"/>
        <w:ind w:firstLine="567"/>
        <w:rPr>
          <w:rStyle w:val="1"/>
          <w:rFonts w:ascii="Times New Roman" w:eastAsia="Arial" w:hAnsi="Times New Roman" w:cs="Times New Roman"/>
          <w:bCs/>
          <w:sz w:val="24"/>
          <w:szCs w:val="24"/>
        </w:rPr>
      </w:pPr>
    </w:p>
    <w:p w:rsidR="00D67EDD" w:rsidRPr="005206F7" w:rsidRDefault="00A123D7" w:rsidP="005206F7">
      <w:pPr>
        <w:pStyle w:val="ConsPlusDocList"/>
        <w:spacing w:line="240" w:lineRule="auto"/>
        <w:ind w:firstLine="567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5206F7">
        <w:rPr>
          <w:rStyle w:val="1"/>
          <w:rFonts w:ascii="Times New Roman" w:hAnsi="Times New Roman" w:cs="Times New Roman"/>
          <w:sz w:val="24"/>
          <w:szCs w:val="24"/>
        </w:rPr>
        <w:t>1.</w:t>
      </w:r>
      <w:r w:rsidR="005206F7" w:rsidRPr="005206F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D67EDD" w:rsidRPr="005206F7">
        <w:rPr>
          <w:rStyle w:val="1"/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</w:t>
      </w:r>
      <w:r w:rsidR="00D67EDD" w:rsidRPr="005206F7">
        <w:rPr>
          <w:rFonts w:ascii="Times New Roman" w:hAnsi="Times New Roman"/>
          <w:sz w:val="24"/>
          <w:szCs w:val="24"/>
        </w:rPr>
        <w:t xml:space="preserve">лицам, замещающим муниципальные должности 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(далее –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лицо) </w:t>
      </w:r>
      <w:r w:rsidR="00D67EDD" w:rsidRPr="005206F7">
        <w:rPr>
          <w:rFonts w:ascii="Times New Roman" w:hAnsi="Times New Roman"/>
          <w:sz w:val="24"/>
          <w:szCs w:val="24"/>
        </w:rPr>
        <w:t xml:space="preserve">в совете депутатов муниципального образования </w:t>
      </w:r>
      <w:r w:rsidR="005206F7" w:rsidRPr="005206F7">
        <w:rPr>
          <w:rFonts w:ascii="Times New Roman" w:hAnsi="Times New Roman"/>
          <w:sz w:val="24"/>
          <w:szCs w:val="24"/>
        </w:rPr>
        <w:t>Серебрянское</w:t>
      </w:r>
      <w:r w:rsidRPr="005206F7">
        <w:rPr>
          <w:rFonts w:ascii="Times New Roman" w:hAnsi="Times New Roman"/>
          <w:sz w:val="24"/>
          <w:szCs w:val="24"/>
        </w:rPr>
        <w:t xml:space="preserve"> сельское</w:t>
      </w:r>
      <w:r w:rsidR="006D3D65" w:rsidRPr="005206F7">
        <w:rPr>
          <w:rFonts w:ascii="Times New Roman" w:hAnsi="Times New Roman"/>
          <w:sz w:val="24"/>
          <w:szCs w:val="24"/>
        </w:rPr>
        <w:t xml:space="preserve"> </w:t>
      </w:r>
      <w:r w:rsidR="00D67EDD" w:rsidRPr="005206F7">
        <w:rPr>
          <w:rFonts w:ascii="Times New Roman" w:hAnsi="Times New Roman"/>
          <w:sz w:val="24"/>
          <w:szCs w:val="24"/>
        </w:rPr>
        <w:t xml:space="preserve">поселение </w:t>
      </w:r>
      <w:r w:rsidRPr="005206F7">
        <w:rPr>
          <w:rFonts w:ascii="Times New Roman" w:hAnsi="Times New Roman"/>
          <w:sz w:val="24"/>
          <w:szCs w:val="24"/>
        </w:rPr>
        <w:t>Лужского</w:t>
      </w:r>
      <w:r w:rsidR="00D67EDD" w:rsidRPr="005206F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(далее по тексту – совет депутатов), 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>мер ответственности определяется порядок принятия решения о применении к лицу, представившему недостоверные или неполные сведения о своих доходах, расходах, об имуществе и обязательствах имущественного характера, если искажение этих сведений является несущественным.</w:t>
      </w:r>
    </w:p>
    <w:p w:rsidR="00D67EDD" w:rsidRPr="005206F7" w:rsidRDefault="00A123D7" w:rsidP="005206F7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2.</w:t>
      </w:r>
      <w:r w:rsidR="005206F7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>К лицу, представившему недостоверные или неполные сведения о своих доходах, расходах, об имуществе и обязательствах имущественного характера, а такж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е сведения о доходах, расходах,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если искажение этих сведений является несущ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ественным, могут быть применены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меры ответственности, указанные в части 7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  <w:vertAlign w:val="superscript"/>
        </w:rPr>
        <w:t xml:space="preserve">3-1 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статьи 40 Федерального закона от 6 октября 2003 года 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№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131-ФЗ «Об общих принципах организации местного самоуправления 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>в Российской Федерации» (далее –</w:t>
      </w:r>
      <w:r w:rsidR="00D67EDD"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меры ответственности).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3.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Решение совета депутатов о применении меры ответственности к лицу принимается не позднее чем через 30 дней со дня возникновения основания для применения меры ответственности, а если это основание возникло в период между заседаниями совета депутатов </w:t>
      </w:r>
      <w:r w:rsidRPr="005206F7">
        <w:rPr>
          <w:rFonts w:ascii="Times New Roman" w:eastAsia="Arial" w:hAnsi="Times New Roman" w:cs="Times New Roman"/>
          <w:sz w:val="24"/>
          <w:szCs w:val="24"/>
        </w:rPr>
        <w:t>–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 не позднее чем через три месяца со дня появления такого основания.</w:t>
      </w:r>
    </w:p>
    <w:p w:rsidR="00D67EDD" w:rsidRPr="005206F7" w:rsidRDefault="00D67EDD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 xml:space="preserve">Днем возникновения основания для применения мер </w:t>
      </w:r>
      <w:r w:rsidRPr="005206F7">
        <w:rPr>
          <w:rStyle w:val="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5206F7">
        <w:rPr>
          <w:rFonts w:ascii="Times New Roman" w:eastAsia="Arial" w:hAnsi="Times New Roman" w:cs="Times New Roman"/>
          <w:sz w:val="24"/>
          <w:szCs w:val="24"/>
        </w:rPr>
        <w:t>ответственности является день поступления в совет депутатов заявления Гу</w:t>
      </w:r>
      <w:r w:rsidR="00A123D7" w:rsidRPr="005206F7">
        <w:rPr>
          <w:rFonts w:ascii="Times New Roman" w:eastAsia="Arial" w:hAnsi="Times New Roman" w:cs="Times New Roman"/>
          <w:sz w:val="24"/>
          <w:szCs w:val="24"/>
        </w:rPr>
        <w:t>бернатора Ленинградской области</w:t>
      </w:r>
      <w:r w:rsidRPr="005206F7">
        <w:rPr>
          <w:rFonts w:ascii="Times New Roman" w:eastAsia="Arial" w:hAnsi="Times New Roman" w:cs="Times New Roman"/>
          <w:sz w:val="24"/>
          <w:szCs w:val="24"/>
        </w:rPr>
        <w:t xml:space="preserve"> о применении меры ответственности к лицу.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5.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При рассмотрении вопроса о применении меры ответственности к лицу, в отношении которого поступило заявление Губернатора Ленинградской области, предоставляется слово для выступления. 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6.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Решение совета депутатов о применении меры ответственности к лицу </w:t>
      </w:r>
      <w:r w:rsidR="00D67EDD" w:rsidRPr="005206F7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принятым, если за него проголосовало не менее двух третей от присутствующих на заседании депутатов в порядке, установленном Регламентом совета депутатов,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и подписывается главой муниципального образования 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>Серебрянское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поселение. </w:t>
      </w:r>
    </w:p>
    <w:p w:rsidR="00D67EDD" w:rsidRPr="005206F7" w:rsidRDefault="00D67EDD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Депутат, в отношении которого рассматривается вопрос о применении меры ответственности, заявляет до начала голосования о самоотводе. Самоотвод удовлетворяется без голосования.</w:t>
      </w:r>
    </w:p>
    <w:p w:rsidR="00D67EDD" w:rsidRPr="005206F7" w:rsidRDefault="00A123D7" w:rsidP="005206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7.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В случае принятия решения о применении меры ответственности к главе муниципального образования 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>Серебрянское</w:t>
      </w:r>
      <w:r w:rsidRPr="005206F7">
        <w:rPr>
          <w:rFonts w:ascii="Times New Roman" w:eastAsia="Arial" w:hAnsi="Times New Roman" w:cs="Times New Roman"/>
          <w:sz w:val="24"/>
          <w:szCs w:val="24"/>
        </w:rPr>
        <w:t xml:space="preserve"> сельское</w:t>
      </w:r>
      <w:r w:rsidR="006D3D65" w:rsidRPr="005206F7">
        <w:rPr>
          <w:rFonts w:ascii="Times New Roman" w:hAnsi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>поселение данное решение подписывается депутатом, председательствующим на заседании совета депутатов.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8.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ответственности оформляется решением совета депутатов.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9.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hAnsi="Times New Roman" w:cs="Times New Roman"/>
          <w:color w:val="000000"/>
          <w:sz w:val="24"/>
          <w:szCs w:val="24"/>
        </w:rPr>
        <w:t>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10.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Копия решения о применении меры ответственности в течение 5 рабочих дней со дня его принятия вручается лицу, в отношении которого рассматривался вопрос, а также в течение 14 дней направляется в </w:t>
      </w:r>
      <w:r w:rsidR="00D67EDD" w:rsidRPr="005206F7">
        <w:rPr>
          <w:rFonts w:ascii="Times New Roman" w:hAnsi="Times New Roman" w:cs="Times New Roman"/>
          <w:sz w:val="24"/>
          <w:szCs w:val="24"/>
        </w:rPr>
        <w:t>аппарат Губернатора и Правительства Ленинградской области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D67EDD" w:rsidRPr="005206F7" w:rsidRDefault="00A123D7" w:rsidP="0052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6F7">
        <w:rPr>
          <w:rFonts w:ascii="Times New Roman" w:eastAsia="Arial" w:hAnsi="Times New Roman" w:cs="Times New Roman"/>
          <w:sz w:val="24"/>
          <w:szCs w:val="24"/>
        </w:rPr>
        <w:t>11.</w:t>
      </w:r>
      <w:r w:rsidR="005206F7" w:rsidRPr="005206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7EDD" w:rsidRPr="005206F7">
        <w:rPr>
          <w:rFonts w:ascii="Times New Roman" w:eastAsia="Arial" w:hAnsi="Times New Roman" w:cs="Times New Roman"/>
          <w:sz w:val="24"/>
          <w:szCs w:val="24"/>
        </w:rPr>
        <w:t xml:space="preserve">Информация </w:t>
      </w:r>
      <w:r w:rsidR="00D67EDD" w:rsidRPr="005206F7">
        <w:rPr>
          <w:rFonts w:ascii="Times New Roman" w:hAnsi="Times New Roman" w:cs="Times New Roman"/>
          <w:sz w:val="24"/>
          <w:szCs w:val="24"/>
        </w:rPr>
        <w:t xml:space="preserve">о результатах рассмотрения заявления Губернатора Ленинградской области подлежит размещению на официальном сайте </w:t>
      </w:r>
      <w:r w:rsidR="005206F7" w:rsidRPr="005206F7">
        <w:rPr>
          <w:rFonts w:ascii="Times New Roman" w:hAnsi="Times New Roman"/>
          <w:sz w:val="24"/>
          <w:szCs w:val="24"/>
        </w:rPr>
        <w:t>Серебрянского</w:t>
      </w:r>
      <w:r w:rsidRPr="005206F7">
        <w:rPr>
          <w:rFonts w:ascii="Times New Roman" w:hAnsi="Times New Roman"/>
          <w:sz w:val="24"/>
          <w:szCs w:val="24"/>
        </w:rPr>
        <w:t xml:space="preserve"> сельского</w:t>
      </w:r>
      <w:r w:rsidR="00D67EDD" w:rsidRPr="005206F7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sectPr w:rsidR="00D67EDD" w:rsidRPr="005206F7" w:rsidSect="005206F7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2A" w:rsidRDefault="00D85D2A" w:rsidP="005206F7">
      <w:pPr>
        <w:spacing w:after="0" w:line="240" w:lineRule="auto"/>
      </w:pPr>
      <w:r>
        <w:separator/>
      </w:r>
    </w:p>
  </w:endnote>
  <w:endnote w:type="continuationSeparator" w:id="0">
    <w:p w:rsidR="00D85D2A" w:rsidRDefault="00D85D2A" w:rsidP="0052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2A" w:rsidRDefault="00D85D2A" w:rsidP="005206F7">
      <w:pPr>
        <w:spacing w:after="0" w:line="240" w:lineRule="auto"/>
      </w:pPr>
      <w:r>
        <w:separator/>
      </w:r>
    </w:p>
  </w:footnote>
  <w:footnote w:type="continuationSeparator" w:id="0">
    <w:p w:rsidR="00D85D2A" w:rsidRDefault="00D85D2A" w:rsidP="0052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F7" w:rsidRDefault="005206F7" w:rsidP="005206F7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3"/>
    <w:rsid w:val="00066D7A"/>
    <w:rsid w:val="000B046E"/>
    <w:rsid w:val="00422944"/>
    <w:rsid w:val="00445966"/>
    <w:rsid w:val="004D5BF0"/>
    <w:rsid w:val="005206F7"/>
    <w:rsid w:val="00530077"/>
    <w:rsid w:val="005661A5"/>
    <w:rsid w:val="00676F94"/>
    <w:rsid w:val="006B553E"/>
    <w:rsid w:val="006D3D65"/>
    <w:rsid w:val="00703A5C"/>
    <w:rsid w:val="00724A16"/>
    <w:rsid w:val="00773613"/>
    <w:rsid w:val="00773E1A"/>
    <w:rsid w:val="00843EB9"/>
    <w:rsid w:val="008E0A9C"/>
    <w:rsid w:val="00A123D7"/>
    <w:rsid w:val="00A42523"/>
    <w:rsid w:val="00A463BD"/>
    <w:rsid w:val="00B07644"/>
    <w:rsid w:val="00BA4C63"/>
    <w:rsid w:val="00C36606"/>
    <w:rsid w:val="00D10F3F"/>
    <w:rsid w:val="00D31024"/>
    <w:rsid w:val="00D67EDD"/>
    <w:rsid w:val="00D85D2A"/>
    <w:rsid w:val="00DB70D6"/>
    <w:rsid w:val="00DC4624"/>
    <w:rsid w:val="00DC664F"/>
    <w:rsid w:val="00F00090"/>
    <w:rsid w:val="00F4115A"/>
    <w:rsid w:val="00F82A4B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412D-8531-439B-A94E-0D334427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главление_"/>
    <w:link w:val="a7"/>
    <w:rsid w:val="00A123D7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A123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2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6F7"/>
  </w:style>
  <w:style w:type="paragraph" w:styleId="aa">
    <w:name w:val="footer"/>
    <w:basedOn w:val="a"/>
    <w:link w:val="ab"/>
    <w:uiPriority w:val="99"/>
    <w:unhideWhenUsed/>
    <w:rsid w:val="0052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2022-06-22T08:26:00Z</cp:lastPrinted>
  <dcterms:created xsi:type="dcterms:W3CDTF">2022-06-23T06:14:00Z</dcterms:created>
  <dcterms:modified xsi:type="dcterms:W3CDTF">2022-06-23T06:14:00Z</dcterms:modified>
</cp:coreProperties>
</file>