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0" w:rsidRPr="00346F31" w:rsidRDefault="009D2590" w:rsidP="00346F31">
      <w:pPr>
        <w:jc w:val="center"/>
      </w:pPr>
    </w:p>
    <w:p w:rsidR="00D044D2" w:rsidRPr="00346F31" w:rsidRDefault="00D044D2" w:rsidP="00346F31">
      <w:pPr>
        <w:jc w:val="center"/>
      </w:pPr>
      <w:r w:rsidRPr="00346F31">
        <w:rPr>
          <w:noProof/>
        </w:rPr>
        <w:drawing>
          <wp:inline distT="0" distB="0" distL="0" distR="0">
            <wp:extent cx="664210" cy="802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D2" w:rsidRPr="00346F31" w:rsidRDefault="00D044D2" w:rsidP="00346F31">
      <w:pPr>
        <w:jc w:val="center"/>
      </w:pPr>
      <w:r w:rsidRPr="00346F31">
        <w:t>Ленинградская область</w:t>
      </w:r>
    </w:p>
    <w:p w:rsidR="00D044D2" w:rsidRPr="00346F31" w:rsidRDefault="00D044D2" w:rsidP="00346F31">
      <w:pPr>
        <w:jc w:val="center"/>
      </w:pPr>
      <w:proofErr w:type="spellStart"/>
      <w:r w:rsidRPr="00346F31">
        <w:t>Лужский</w:t>
      </w:r>
      <w:proofErr w:type="spellEnd"/>
      <w:r w:rsidRPr="00346F31">
        <w:t xml:space="preserve"> муниципальный район</w:t>
      </w:r>
    </w:p>
    <w:p w:rsidR="00D044D2" w:rsidRPr="00346F31" w:rsidRDefault="00D044D2" w:rsidP="00346F31">
      <w:pPr>
        <w:jc w:val="center"/>
      </w:pPr>
      <w:r w:rsidRPr="00346F31">
        <w:t>Совет депутатов Серебрянского сельского поселения</w:t>
      </w:r>
    </w:p>
    <w:p w:rsidR="00D044D2" w:rsidRPr="00346F31" w:rsidRDefault="00D044D2" w:rsidP="00346F31">
      <w:pPr>
        <w:jc w:val="center"/>
      </w:pPr>
    </w:p>
    <w:p w:rsidR="00D044D2" w:rsidRPr="00346F31" w:rsidRDefault="00D044D2" w:rsidP="00346F31">
      <w:pPr>
        <w:jc w:val="center"/>
        <w:rPr>
          <w:b/>
        </w:rPr>
      </w:pPr>
      <w:r w:rsidRPr="00346F31">
        <w:rPr>
          <w:b/>
        </w:rPr>
        <w:t>РЕШЕНИЕ</w:t>
      </w:r>
    </w:p>
    <w:p w:rsidR="007624A8" w:rsidRPr="00346F31" w:rsidRDefault="007624A8" w:rsidP="00346F31"/>
    <w:p w:rsidR="00D044D2" w:rsidRPr="00346F31" w:rsidRDefault="00D044D2" w:rsidP="00346F31"/>
    <w:p w:rsidR="00D044D2" w:rsidRPr="00346F31" w:rsidRDefault="00D044D2" w:rsidP="00346F31">
      <w:r w:rsidRPr="00346F31">
        <w:t xml:space="preserve">от </w:t>
      </w:r>
      <w:r w:rsidR="001B07E5">
        <w:t>14 октябр</w:t>
      </w:r>
      <w:r w:rsidR="006F5E91">
        <w:t xml:space="preserve">я </w:t>
      </w:r>
      <w:r w:rsidR="001B07E5">
        <w:t xml:space="preserve"> 2022</w:t>
      </w:r>
      <w:r w:rsidRPr="00346F31">
        <w:t xml:space="preserve"> </w:t>
      </w:r>
      <w:r w:rsidR="00346F31">
        <w:t xml:space="preserve">  года                            </w:t>
      </w:r>
      <w:r w:rsidRPr="00346F31">
        <w:t xml:space="preserve">№ </w:t>
      </w:r>
      <w:r w:rsidR="001B07E5">
        <w:t>160</w:t>
      </w:r>
    </w:p>
    <w:p w:rsidR="00D044D2" w:rsidRPr="00346F31" w:rsidRDefault="00D044D2" w:rsidP="00346F31"/>
    <w:p w:rsidR="001B07E5" w:rsidRDefault="001B07E5" w:rsidP="00346F31">
      <w:r>
        <w:t xml:space="preserve">О внесении изменений в решение </w:t>
      </w:r>
    </w:p>
    <w:p w:rsidR="001B07E5" w:rsidRDefault="001B07E5" w:rsidP="00346F31">
      <w:r>
        <w:t xml:space="preserve">Совета депутатов  №102 от 13.04.2021 г. </w:t>
      </w:r>
    </w:p>
    <w:p w:rsidR="00D044D2" w:rsidRPr="00346F31" w:rsidRDefault="001B07E5" w:rsidP="00346F31">
      <w:r>
        <w:t>«</w:t>
      </w:r>
      <w:r w:rsidR="00D044D2" w:rsidRPr="00346F31">
        <w:t xml:space="preserve">Об утверждении плана приведения </w:t>
      </w:r>
    </w:p>
    <w:p w:rsidR="001B07E5" w:rsidRDefault="00D044D2" w:rsidP="00346F31">
      <w:r w:rsidRPr="00346F31">
        <w:t xml:space="preserve">источников противопожарного водоснабжения </w:t>
      </w:r>
    </w:p>
    <w:p w:rsidR="00D044D2" w:rsidRPr="00346F31" w:rsidRDefault="00D044D2" w:rsidP="00346F31">
      <w:r w:rsidRPr="00346F31">
        <w:t xml:space="preserve">населенных пунктов </w:t>
      </w:r>
    </w:p>
    <w:p w:rsidR="00D044D2" w:rsidRPr="00346F31" w:rsidRDefault="00D044D2" w:rsidP="00346F31">
      <w:r w:rsidRPr="00346F31">
        <w:t xml:space="preserve">Серебрянского сельского поселения </w:t>
      </w:r>
      <w:proofErr w:type="gramStart"/>
      <w:r w:rsidRPr="00346F31">
        <w:t>в</w:t>
      </w:r>
      <w:proofErr w:type="gramEnd"/>
      <w:r w:rsidRPr="00346F31">
        <w:t xml:space="preserve"> </w:t>
      </w:r>
    </w:p>
    <w:p w:rsidR="00D044D2" w:rsidRPr="00346F31" w:rsidRDefault="00D044D2" w:rsidP="00346F31">
      <w:r w:rsidRPr="00346F31">
        <w:t>технич</w:t>
      </w:r>
      <w:r w:rsidR="00346F31">
        <w:t>ески исправное состояние на 2021-2030</w:t>
      </w:r>
      <w:r w:rsidRPr="00346F31">
        <w:t xml:space="preserve"> годы</w:t>
      </w:r>
      <w:r w:rsidR="001B07E5">
        <w:t>»</w:t>
      </w:r>
    </w:p>
    <w:p w:rsidR="00D044D2" w:rsidRPr="00346F31" w:rsidRDefault="00D044D2" w:rsidP="00346F31"/>
    <w:p w:rsidR="00D044D2" w:rsidRPr="00346F31" w:rsidRDefault="00D044D2" w:rsidP="00346F31"/>
    <w:p w:rsidR="00D044D2" w:rsidRPr="00346F31" w:rsidRDefault="00BE7015" w:rsidP="00346F31">
      <w:pPr>
        <w:ind w:firstLine="567"/>
        <w:jc w:val="both"/>
      </w:pPr>
      <w:r w:rsidRPr="00BE7015">
        <w:rPr>
          <w:szCs w:val="26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>
        <w:t>П</w:t>
      </w:r>
      <w:r w:rsidRPr="00346F31">
        <w:t>риказом МЧС Российской Федерации от 25.03.2009 года № 178 «Свод правил «Системы противопожарной защиты, источники наружного ППВ. Требования ПБ» СП 8.13130.2009</w:t>
      </w:r>
      <w:r>
        <w:t xml:space="preserve">, </w:t>
      </w:r>
      <w:r w:rsidRPr="00BE7015">
        <w:rPr>
          <w:szCs w:val="26"/>
        </w:rPr>
        <w:t xml:space="preserve">руководствуясь Уставом </w:t>
      </w:r>
      <w:r>
        <w:rPr>
          <w:szCs w:val="26"/>
        </w:rPr>
        <w:t>Серебрянского</w:t>
      </w:r>
      <w:r w:rsidRPr="00BE7015">
        <w:rPr>
          <w:szCs w:val="26"/>
        </w:rPr>
        <w:t xml:space="preserve"> сельского поселения Лужского муниципального района Ленинградской области,</w:t>
      </w:r>
      <w:r w:rsidR="00346F31">
        <w:t xml:space="preserve"> </w:t>
      </w:r>
      <w:r w:rsidR="00D044D2" w:rsidRPr="00346F31">
        <w:t xml:space="preserve">Совет депутатов Серебрянского сельского поселения </w:t>
      </w:r>
      <w:r w:rsidR="00D044D2" w:rsidRPr="00BE7015">
        <w:rPr>
          <w:b/>
        </w:rPr>
        <w:t>РЕШИЛ</w:t>
      </w:r>
      <w:r w:rsidR="00D044D2" w:rsidRPr="00346F31">
        <w:t>:</w:t>
      </w:r>
    </w:p>
    <w:p w:rsidR="00D044D2" w:rsidRPr="00346F31" w:rsidRDefault="00D044D2" w:rsidP="00346F31">
      <w:pPr>
        <w:jc w:val="both"/>
      </w:pPr>
    </w:p>
    <w:p w:rsidR="00346F31" w:rsidRDefault="001B07E5" w:rsidP="00346F31">
      <w:pPr>
        <w:pStyle w:val="a6"/>
        <w:numPr>
          <w:ilvl w:val="0"/>
          <w:numId w:val="1"/>
        </w:numPr>
        <w:jc w:val="both"/>
      </w:pPr>
      <w:r>
        <w:t>Внести изменения в</w:t>
      </w:r>
      <w:r w:rsidR="00D044D2" w:rsidRPr="00346F31">
        <w:t xml:space="preserve"> </w:t>
      </w:r>
      <w:r w:rsidR="009D2590" w:rsidRPr="00346F31">
        <w:t xml:space="preserve">план </w:t>
      </w:r>
      <w:proofErr w:type="gramStart"/>
      <w:r w:rsidR="009D2590" w:rsidRPr="00346F31">
        <w:t xml:space="preserve">приведения </w:t>
      </w:r>
      <w:r w:rsidR="00D044D2" w:rsidRPr="00346F31">
        <w:t xml:space="preserve"> </w:t>
      </w:r>
      <w:r w:rsidR="009D2590" w:rsidRPr="00346F31">
        <w:t>источников противопожарного водоснабжения населенных пунктов Серебрянского сельского поселения</w:t>
      </w:r>
      <w:proofErr w:type="gramEnd"/>
      <w:r w:rsidR="009D2590" w:rsidRPr="00346F31">
        <w:t xml:space="preserve"> в технич</w:t>
      </w:r>
      <w:r w:rsidR="00346F31">
        <w:t>ески исправное состояние на 2021-2030</w:t>
      </w:r>
      <w:r w:rsidR="009D2590" w:rsidRPr="00346F31">
        <w:t xml:space="preserve"> годы</w:t>
      </w:r>
      <w:r w:rsidR="00346F31">
        <w:t xml:space="preserve"> согласно Приложению к настоящему решению.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r>
        <w:t xml:space="preserve">Опубликовать настоящее решение на официальном сайте </w:t>
      </w:r>
      <w:r w:rsidR="00BE7015">
        <w:t>Серебрянского</w:t>
      </w:r>
      <w:r>
        <w:t xml:space="preserve"> сельского поселения.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r>
        <w:t>Настоящее решение вступает в силу со дня подписания.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D2590" w:rsidRPr="00346F31" w:rsidRDefault="009D2590" w:rsidP="00346F31"/>
    <w:p w:rsidR="009D2590" w:rsidRPr="00346F31" w:rsidRDefault="009D2590" w:rsidP="00346F31"/>
    <w:p w:rsidR="009D2590" w:rsidRPr="00346F31" w:rsidRDefault="009D2590" w:rsidP="00346F31"/>
    <w:p w:rsidR="009D2590" w:rsidRPr="00346F31" w:rsidRDefault="009D2590" w:rsidP="00346F31">
      <w:pPr>
        <w:jc w:val="both"/>
      </w:pPr>
      <w:r w:rsidRPr="00346F31">
        <w:t>Глава Серебрянского сельского поселения,</w:t>
      </w:r>
    </w:p>
    <w:p w:rsidR="009D2590" w:rsidRPr="00346F31" w:rsidRDefault="009D2590" w:rsidP="00346F31">
      <w:pPr>
        <w:jc w:val="both"/>
      </w:pPr>
      <w:proofErr w:type="gramStart"/>
      <w:r w:rsidRPr="00346F31">
        <w:t>Исполняющий</w:t>
      </w:r>
      <w:proofErr w:type="gramEnd"/>
      <w:r w:rsidRPr="00346F31">
        <w:t xml:space="preserve"> полномочия председателя </w:t>
      </w:r>
    </w:p>
    <w:p w:rsidR="009D2590" w:rsidRPr="00346F31" w:rsidRDefault="009D2590" w:rsidP="00346F31">
      <w:pPr>
        <w:jc w:val="both"/>
      </w:pPr>
      <w:r w:rsidRPr="00346F31">
        <w:t xml:space="preserve">Совета депутатов                                                                               </w:t>
      </w:r>
      <w:r w:rsidR="00346F31">
        <w:t xml:space="preserve">              </w:t>
      </w:r>
      <w:r w:rsidRPr="00346F31">
        <w:t xml:space="preserve">    А.В.Александрова</w:t>
      </w:r>
    </w:p>
    <w:p w:rsidR="00346F31" w:rsidRPr="00346F31" w:rsidRDefault="00346F31" w:rsidP="00346F31">
      <w:pPr>
        <w:jc w:val="both"/>
      </w:pPr>
    </w:p>
    <w:p w:rsidR="00346F31" w:rsidRPr="00346F31" w:rsidRDefault="00346F31" w:rsidP="00346F31">
      <w:pPr>
        <w:jc w:val="both"/>
        <w:sectPr w:rsidR="00346F31" w:rsidRPr="00346F31" w:rsidSect="00346F3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0"/>
        <w:gridCol w:w="7851"/>
      </w:tblGrid>
      <w:tr w:rsidR="00BE7015" w:rsidRPr="00BE7015" w:rsidTr="008429E0">
        <w:tc>
          <w:tcPr>
            <w:tcW w:w="7850" w:type="dxa"/>
          </w:tcPr>
          <w:p w:rsidR="00BE7015" w:rsidRPr="00BE7015" w:rsidRDefault="00BE7015" w:rsidP="008429E0">
            <w:pPr>
              <w:pStyle w:val="a7"/>
              <w:jc w:val="center"/>
              <w:rPr>
                <w:b/>
              </w:rPr>
            </w:pPr>
            <w:r w:rsidRPr="00BE7015">
              <w:rPr>
                <w:b/>
              </w:rPr>
              <w:lastRenderedPageBreak/>
              <w:t>Согласовано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>Глава администрации</w:t>
            </w:r>
          </w:p>
          <w:p w:rsidR="00BE7015" w:rsidRPr="00BE7015" w:rsidRDefault="00BE7015" w:rsidP="008429E0">
            <w:pPr>
              <w:pStyle w:val="a7"/>
              <w:jc w:val="center"/>
            </w:pPr>
            <w:r>
              <w:t>Серебрянского</w:t>
            </w:r>
            <w:r w:rsidRPr="00BE7015">
              <w:t xml:space="preserve"> сельского поселения</w:t>
            </w:r>
          </w:p>
          <w:p w:rsidR="00BE7015" w:rsidRPr="00BE7015" w:rsidRDefault="00BE7015" w:rsidP="008429E0">
            <w:pPr>
              <w:pStyle w:val="a7"/>
              <w:jc w:val="center"/>
            </w:pP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С.А. Пальок</w:t>
            </w:r>
            <w:r w:rsidRPr="00BE7015">
              <w:rPr>
                <w:sz w:val="24"/>
                <w:szCs w:val="24"/>
              </w:rPr>
              <w:t xml:space="preserve">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1B07E5" w:rsidP="008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="00BE7015" w:rsidRPr="00BE7015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</w:t>
            </w:r>
            <w:r w:rsidR="006F5E9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2022</w:t>
            </w:r>
            <w:r w:rsidR="00BE7015" w:rsidRPr="00BE7015">
              <w:rPr>
                <w:sz w:val="24"/>
                <w:szCs w:val="24"/>
              </w:rPr>
              <w:t xml:space="preserve"> года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BE7015" w:rsidP="00842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1" w:type="dxa"/>
          </w:tcPr>
          <w:p w:rsidR="00BE7015" w:rsidRPr="00BE7015" w:rsidRDefault="00BE7015" w:rsidP="008429E0">
            <w:pPr>
              <w:pStyle w:val="a7"/>
              <w:jc w:val="center"/>
              <w:rPr>
                <w:b/>
              </w:rPr>
            </w:pPr>
            <w:r w:rsidRPr="00BE7015">
              <w:rPr>
                <w:b/>
              </w:rPr>
              <w:t>Утверждено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 xml:space="preserve">Решением совета депутатов </w:t>
            </w:r>
          </w:p>
          <w:p w:rsidR="00BE7015" w:rsidRPr="00BE7015" w:rsidRDefault="00BE7015" w:rsidP="008429E0">
            <w:pPr>
              <w:pStyle w:val="a7"/>
              <w:jc w:val="center"/>
            </w:pPr>
            <w:r>
              <w:t>Серебрянского</w:t>
            </w:r>
            <w:r w:rsidRPr="00BE7015">
              <w:t xml:space="preserve"> сельского поселения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 xml:space="preserve">№ </w:t>
            </w:r>
            <w:r w:rsidR="001B07E5">
              <w:t>160</w:t>
            </w:r>
            <w:r>
              <w:t xml:space="preserve"> </w:t>
            </w:r>
            <w:r w:rsidRPr="00BE7015">
              <w:t xml:space="preserve">от </w:t>
            </w:r>
            <w:r w:rsidR="001B07E5">
              <w:t>14.10</w:t>
            </w:r>
            <w:r w:rsidR="006F5E91">
              <w:t>.</w:t>
            </w:r>
            <w:r w:rsidR="001B07E5">
              <w:t>2022</w:t>
            </w:r>
            <w:r>
              <w:t xml:space="preserve"> </w:t>
            </w:r>
            <w:r w:rsidRPr="00BE7015">
              <w:t>г.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Серебрянского</w:t>
            </w:r>
            <w:r w:rsidRPr="00BE7015">
              <w:rPr>
                <w:sz w:val="24"/>
                <w:szCs w:val="24"/>
              </w:rPr>
              <w:t xml:space="preserve"> сельского поселения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А.В. Александрова</w:t>
            </w:r>
            <w:r w:rsidRPr="00BE7015">
              <w:rPr>
                <w:sz w:val="24"/>
                <w:szCs w:val="24"/>
              </w:rPr>
              <w:t xml:space="preserve">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1B07E5" w:rsidRPr="00BE7015" w:rsidRDefault="001B07E5" w:rsidP="001B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Pr="00BE7015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 2022</w:t>
            </w:r>
            <w:r w:rsidRPr="00BE7015">
              <w:rPr>
                <w:sz w:val="24"/>
                <w:szCs w:val="24"/>
              </w:rPr>
              <w:t xml:space="preserve"> года</w:t>
            </w:r>
          </w:p>
          <w:p w:rsidR="00BE7015" w:rsidRPr="00BE7015" w:rsidRDefault="00BE7015" w:rsidP="006F5E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7015" w:rsidRDefault="00BE7015" w:rsidP="00BE7015"/>
    <w:p w:rsidR="00346F31" w:rsidRPr="00346F31" w:rsidRDefault="00346F31" w:rsidP="00346F31">
      <w:pPr>
        <w:jc w:val="right"/>
      </w:pPr>
      <w:r w:rsidRPr="00346F31">
        <w:t xml:space="preserve">Приложение </w:t>
      </w:r>
    </w:p>
    <w:p w:rsidR="00346F31" w:rsidRPr="00346F31" w:rsidRDefault="00346F31" w:rsidP="00346F31">
      <w:pPr>
        <w:jc w:val="right"/>
      </w:pPr>
      <w:r w:rsidRPr="00346F31">
        <w:t>К решению Совета депутатов</w:t>
      </w:r>
    </w:p>
    <w:p w:rsidR="00346F31" w:rsidRPr="00346F31" w:rsidRDefault="00346F31" w:rsidP="00346F31">
      <w:pPr>
        <w:jc w:val="right"/>
      </w:pPr>
      <w:r w:rsidRPr="00346F31">
        <w:t>Серебрянского сельского поселения</w:t>
      </w:r>
    </w:p>
    <w:p w:rsidR="00346F31" w:rsidRPr="00346F31" w:rsidRDefault="00346F31" w:rsidP="00BE7015">
      <w:pPr>
        <w:jc w:val="right"/>
      </w:pPr>
      <w:r w:rsidRPr="00346F31">
        <w:t xml:space="preserve">№ </w:t>
      </w:r>
      <w:r w:rsidR="001B07E5">
        <w:t>160</w:t>
      </w:r>
      <w:r w:rsidRPr="00346F31">
        <w:t xml:space="preserve"> от </w:t>
      </w:r>
      <w:r w:rsidR="001B07E5">
        <w:t>14</w:t>
      </w:r>
      <w:r w:rsidR="006F5E91">
        <w:t>.</w:t>
      </w:r>
      <w:r w:rsidR="001B07E5">
        <w:t>10</w:t>
      </w:r>
      <w:r w:rsidR="006F5E91">
        <w:t>.</w:t>
      </w:r>
      <w:r w:rsidR="001B07E5">
        <w:t>2022</w:t>
      </w:r>
      <w:r w:rsidRPr="00346F31">
        <w:t>г.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>ПЛАН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 xml:space="preserve">приведения источников наружного противопожарного водоснабжения 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>населенных пунктов Серебрянского сельского поселения в технически исправное состояние</w:t>
      </w:r>
    </w:p>
    <w:p w:rsidR="00346F31" w:rsidRPr="00BE7015" w:rsidRDefault="00BE7015" w:rsidP="00346F31">
      <w:pPr>
        <w:jc w:val="center"/>
        <w:rPr>
          <w:b/>
        </w:rPr>
      </w:pPr>
      <w:r>
        <w:rPr>
          <w:b/>
        </w:rPr>
        <w:t>на 2021</w:t>
      </w:r>
      <w:r w:rsidR="00346F31" w:rsidRPr="00BE7015">
        <w:rPr>
          <w:b/>
        </w:rPr>
        <w:t xml:space="preserve"> – 2030</w:t>
      </w:r>
      <w:r w:rsidR="00346F31" w:rsidRPr="00BE7015">
        <w:rPr>
          <w:b/>
          <w:color w:val="FF0000"/>
        </w:rPr>
        <w:t xml:space="preserve"> </w:t>
      </w:r>
      <w:r w:rsidR="00346F31" w:rsidRPr="00BE7015">
        <w:rPr>
          <w:b/>
        </w:rPr>
        <w:t>годы</w:t>
      </w:r>
    </w:p>
    <w:p w:rsidR="00346F31" w:rsidRPr="00346F31" w:rsidRDefault="00346F31" w:rsidP="00346F31"/>
    <w:tbl>
      <w:tblPr>
        <w:tblStyle w:val="a5"/>
        <w:tblW w:w="15559" w:type="dxa"/>
        <w:tblLayout w:type="fixed"/>
        <w:tblLook w:val="04A0"/>
      </w:tblPr>
      <w:tblGrid>
        <w:gridCol w:w="675"/>
        <w:gridCol w:w="2694"/>
        <w:gridCol w:w="1984"/>
        <w:gridCol w:w="1843"/>
        <w:gridCol w:w="2126"/>
        <w:gridCol w:w="6237"/>
      </w:tblGrid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F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F31">
              <w:rPr>
                <w:sz w:val="24"/>
                <w:szCs w:val="24"/>
              </w:rPr>
              <w:t>/</w:t>
            </w:r>
            <w:proofErr w:type="spellStart"/>
            <w:r w:rsidRPr="00346F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proofErr w:type="spellStart"/>
            <w:r w:rsidRPr="00346F31">
              <w:rPr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состояние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замечания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Проведенная или планируемая работа по приведению в нормативное состояние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  <w:vMerge w:val="restart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п. Серебрянский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Совхозная за д. 7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1B07E5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чистку</w:t>
            </w:r>
            <w:r w:rsidR="00B71607">
              <w:rPr>
                <w:sz w:val="24"/>
                <w:szCs w:val="24"/>
              </w:rPr>
              <w:t xml:space="preserve"> в 2025 году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  <w:vMerge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ул. Большая </w:t>
            </w:r>
            <w:proofErr w:type="spellStart"/>
            <w:r w:rsidRPr="00346F31">
              <w:rPr>
                <w:sz w:val="24"/>
                <w:szCs w:val="24"/>
              </w:rPr>
              <w:t>Клобутицкая</w:t>
            </w:r>
            <w:proofErr w:type="spellEnd"/>
            <w:r w:rsidRPr="00346F31">
              <w:rPr>
                <w:sz w:val="24"/>
                <w:szCs w:val="24"/>
              </w:rPr>
              <w:t xml:space="preserve"> д.59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</w:t>
            </w:r>
            <w:r w:rsidR="00B71607">
              <w:rPr>
                <w:sz w:val="24"/>
                <w:szCs w:val="24"/>
              </w:rPr>
              <w:t>уется установка отбойника в 2024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  <w:p w:rsidR="00B71607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чистку в 2026 году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Алексеевка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в конце деревни слева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подъезда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B71607" w:rsidP="00B7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емкость</w:t>
            </w:r>
            <w:r w:rsidR="00346F31" w:rsidRPr="00346F31">
              <w:rPr>
                <w:sz w:val="24"/>
                <w:szCs w:val="24"/>
              </w:rPr>
              <w:t xml:space="preserve"> 10 куб.м.</w:t>
            </w:r>
            <w:r>
              <w:rPr>
                <w:sz w:val="24"/>
                <w:szCs w:val="24"/>
              </w:rPr>
              <w:t xml:space="preserve"> установлена </w:t>
            </w:r>
            <w:r w:rsidR="00346F31" w:rsidRPr="00346F31">
              <w:rPr>
                <w:sz w:val="24"/>
                <w:szCs w:val="24"/>
              </w:rPr>
              <w:t>в 2021 году.</w:t>
            </w:r>
          </w:p>
        </w:tc>
      </w:tr>
      <w:tr w:rsidR="00346F31" w:rsidRPr="00346F31" w:rsidTr="00346F31">
        <w:trPr>
          <w:trHeight w:val="21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Бараново</w:t>
            </w:r>
            <w:proofErr w:type="spellEnd"/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ул. Озерная д. 12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емкость</w:t>
            </w:r>
            <w:r w:rsidRPr="00346F31">
              <w:rPr>
                <w:sz w:val="24"/>
                <w:szCs w:val="24"/>
              </w:rPr>
              <w:t xml:space="preserve"> 10 куб.м.</w:t>
            </w:r>
            <w:r>
              <w:rPr>
                <w:sz w:val="24"/>
                <w:szCs w:val="24"/>
              </w:rPr>
              <w:t xml:space="preserve"> установлена </w:t>
            </w:r>
            <w:r w:rsidRPr="00346F31">
              <w:rPr>
                <w:sz w:val="24"/>
                <w:szCs w:val="24"/>
              </w:rPr>
              <w:t>в 2021 году.</w:t>
            </w:r>
          </w:p>
        </w:tc>
      </w:tr>
      <w:tr w:rsidR="00346F31" w:rsidRPr="00346F31" w:rsidTr="00346F31">
        <w:trPr>
          <w:trHeight w:val="21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Вяжищи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</w:t>
            </w:r>
            <w:r w:rsidR="00B71607">
              <w:rPr>
                <w:sz w:val="24"/>
                <w:szCs w:val="24"/>
              </w:rPr>
              <w:t>ожарной емкости 10 куб.м. в 2025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46F31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6F31" w:rsidRPr="00346F31">
              <w:rPr>
                <w:sz w:val="24"/>
                <w:szCs w:val="24"/>
              </w:rPr>
              <w:t xml:space="preserve">. </w:t>
            </w:r>
            <w:proofErr w:type="spellStart"/>
            <w:r w:rsidR="00346F31" w:rsidRPr="00346F31">
              <w:rPr>
                <w:sz w:val="24"/>
                <w:szCs w:val="24"/>
              </w:rPr>
              <w:t>Дергово</w:t>
            </w:r>
            <w:proofErr w:type="spellEnd"/>
            <w:r w:rsidR="00346F31" w:rsidRPr="00346F31">
              <w:rPr>
                <w:sz w:val="24"/>
                <w:szCs w:val="24"/>
              </w:rPr>
              <w:t xml:space="preserve">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поворот на деревню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указателя нет, забор воды с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</w:t>
            </w:r>
            <w:r w:rsidR="00B71607">
              <w:rPr>
                <w:sz w:val="24"/>
                <w:szCs w:val="24"/>
              </w:rPr>
              <w:t>ожарной емкости 10 куб.м. в 2025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46F31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6F31" w:rsidRPr="00346F31">
              <w:rPr>
                <w:sz w:val="24"/>
                <w:szCs w:val="24"/>
              </w:rPr>
              <w:t>. Дубровка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чистку в 2027 году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46F31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6F31" w:rsidRPr="00346F31">
              <w:rPr>
                <w:sz w:val="24"/>
                <w:szCs w:val="24"/>
              </w:rPr>
              <w:t xml:space="preserve">. </w:t>
            </w:r>
            <w:proofErr w:type="spellStart"/>
            <w:r w:rsidR="00346F31" w:rsidRPr="00346F31">
              <w:rPr>
                <w:sz w:val="24"/>
                <w:szCs w:val="24"/>
              </w:rPr>
              <w:t>Душилово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46F31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6F31" w:rsidRPr="00346F31">
              <w:rPr>
                <w:sz w:val="24"/>
                <w:szCs w:val="24"/>
              </w:rPr>
              <w:t>. Заполье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Петра Трофимова за д.28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Обустроен в 2007 году</w:t>
            </w:r>
            <w:r w:rsidR="00B71607">
              <w:rPr>
                <w:sz w:val="24"/>
                <w:szCs w:val="24"/>
              </w:rPr>
              <w:t xml:space="preserve">, </w:t>
            </w:r>
            <w:r w:rsidR="00B71607" w:rsidRPr="00346F31">
              <w:rPr>
                <w:sz w:val="24"/>
                <w:szCs w:val="24"/>
              </w:rPr>
              <w:t>Планируется обустройство п</w:t>
            </w:r>
            <w:r w:rsidR="00B71607">
              <w:rPr>
                <w:sz w:val="24"/>
                <w:szCs w:val="24"/>
              </w:rPr>
              <w:t>ожарной емкости 10 куб.м. в 2026</w:t>
            </w:r>
            <w:r w:rsidR="00B71607"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46F31" w:rsidRP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6F31" w:rsidRPr="00346F31">
              <w:rPr>
                <w:sz w:val="24"/>
                <w:szCs w:val="24"/>
              </w:rPr>
              <w:t xml:space="preserve">. </w:t>
            </w:r>
            <w:proofErr w:type="spellStart"/>
            <w:r w:rsidR="00346F31" w:rsidRPr="00346F31">
              <w:rPr>
                <w:sz w:val="24"/>
                <w:szCs w:val="24"/>
              </w:rPr>
              <w:t>Ильжо</w:t>
            </w:r>
            <w:proofErr w:type="spellEnd"/>
            <w:r w:rsidR="00346F31" w:rsidRPr="00346F31">
              <w:rPr>
                <w:sz w:val="24"/>
                <w:szCs w:val="24"/>
              </w:rPr>
              <w:t xml:space="preserve">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Озерная д. 15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нет, нет подъезда.</w:t>
            </w:r>
          </w:p>
        </w:tc>
        <w:tc>
          <w:tcPr>
            <w:tcW w:w="6237" w:type="dxa"/>
            <w:shd w:val="clear" w:color="auto" w:fill="auto"/>
          </w:tcPr>
          <w:p w:rsidR="00346F31" w:rsidRDefault="00B71607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емкость</w:t>
            </w:r>
            <w:r w:rsidRPr="00346F31">
              <w:rPr>
                <w:sz w:val="24"/>
                <w:szCs w:val="24"/>
              </w:rPr>
              <w:t xml:space="preserve"> 10 куб.м.</w:t>
            </w:r>
            <w:r>
              <w:rPr>
                <w:sz w:val="24"/>
                <w:szCs w:val="24"/>
              </w:rPr>
              <w:t xml:space="preserve"> установлена </w:t>
            </w:r>
            <w:r w:rsidRPr="00346F31">
              <w:rPr>
                <w:sz w:val="24"/>
                <w:szCs w:val="24"/>
              </w:rPr>
              <w:t>в 2021 году.</w:t>
            </w:r>
          </w:p>
          <w:p w:rsidR="00B71607" w:rsidRPr="00346F31" w:rsidRDefault="00B71607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>уется установка отбойника в 2024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Малая Пустошка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Полевая д. 9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указателя нет, нет подъезда.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Планируется установка </w:t>
            </w:r>
            <w:r w:rsidR="00B71607">
              <w:rPr>
                <w:sz w:val="24"/>
                <w:szCs w:val="24"/>
              </w:rPr>
              <w:t>отбойника в 2024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Новоселье 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 гайка на 51 мм</w:t>
            </w:r>
          </w:p>
        </w:tc>
        <w:tc>
          <w:tcPr>
            <w:tcW w:w="6237" w:type="dxa"/>
            <w:shd w:val="clear" w:color="auto" w:fill="auto"/>
          </w:tcPr>
          <w:p w:rsidR="00070520" w:rsidRDefault="00070520" w:rsidP="00070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емкость</w:t>
            </w:r>
            <w:r w:rsidRPr="00346F31">
              <w:rPr>
                <w:sz w:val="24"/>
                <w:szCs w:val="24"/>
              </w:rPr>
              <w:t xml:space="preserve"> 10 куб.м.</w:t>
            </w:r>
            <w:r>
              <w:rPr>
                <w:sz w:val="24"/>
                <w:szCs w:val="24"/>
              </w:rPr>
              <w:t xml:space="preserve"> установлена в 2022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Новые </w:t>
            </w:r>
            <w:proofErr w:type="spellStart"/>
            <w:r w:rsidRPr="00346F31">
              <w:rPr>
                <w:sz w:val="24"/>
                <w:szCs w:val="24"/>
              </w:rPr>
              <w:t>Полицы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Планируется обустройство пожарной емкости 10 куб.м. в </w:t>
            </w:r>
            <w:r w:rsidR="00070520">
              <w:rPr>
                <w:sz w:val="24"/>
                <w:szCs w:val="24"/>
              </w:rPr>
              <w:t>2026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46F31" w:rsidRPr="00346F31" w:rsidRDefault="00070520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6F31" w:rsidRPr="00346F31">
              <w:rPr>
                <w:sz w:val="24"/>
                <w:szCs w:val="24"/>
              </w:rPr>
              <w:t>. Овраги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 год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Пустошка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по дороге на д. </w:t>
            </w:r>
            <w:proofErr w:type="spellStart"/>
            <w:r w:rsidRPr="00346F31">
              <w:rPr>
                <w:sz w:val="24"/>
                <w:szCs w:val="24"/>
              </w:rPr>
              <w:t>Яконово</w:t>
            </w:r>
            <w:proofErr w:type="spellEnd"/>
            <w:r w:rsidRPr="00346F31">
              <w:rPr>
                <w:sz w:val="24"/>
                <w:szCs w:val="24"/>
              </w:rPr>
              <w:t xml:space="preserve"> 200 м. 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</w:t>
            </w:r>
            <w:r w:rsidR="00070520">
              <w:rPr>
                <w:sz w:val="24"/>
                <w:szCs w:val="24"/>
              </w:rPr>
              <w:t>отбойника</w:t>
            </w:r>
            <w:r w:rsidR="00070520" w:rsidRPr="00346F31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</w:t>
            </w:r>
            <w:r w:rsidR="00070520">
              <w:rPr>
                <w:sz w:val="24"/>
                <w:szCs w:val="24"/>
              </w:rPr>
              <w:t>уется установка отбойника в 2024</w:t>
            </w:r>
            <w:r w:rsidRPr="00346F31">
              <w:rPr>
                <w:sz w:val="24"/>
                <w:szCs w:val="24"/>
              </w:rPr>
              <w:t xml:space="preserve"> году, обустройство п</w:t>
            </w:r>
            <w:r w:rsidR="00070520">
              <w:rPr>
                <w:sz w:val="24"/>
                <w:szCs w:val="24"/>
              </w:rPr>
              <w:t>ожарной емкости 10 куб.м. в 2026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Рябиновка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</w:t>
            </w:r>
            <w:r w:rsidR="00070520">
              <w:rPr>
                <w:sz w:val="24"/>
                <w:szCs w:val="24"/>
              </w:rPr>
              <w:t>ожарной емкости 10 куб.м. в 2023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46F31" w:rsidRPr="00346F31" w:rsidRDefault="00070520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6F31" w:rsidRPr="00346F31">
              <w:rPr>
                <w:sz w:val="24"/>
                <w:szCs w:val="24"/>
              </w:rPr>
              <w:t xml:space="preserve">. Смерди </w:t>
            </w:r>
          </w:p>
          <w:p w:rsidR="00346F31" w:rsidRPr="00346F31" w:rsidRDefault="00070520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46F31" w:rsidRPr="00346F31">
              <w:rPr>
                <w:sz w:val="24"/>
                <w:szCs w:val="24"/>
              </w:rPr>
              <w:t>л. Болотная д.2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070520" w:rsidP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отбойника</w:t>
            </w:r>
            <w:r w:rsidR="00346F31" w:rsidRPr="00346F31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</w:t>
            </w:r>
            <w:r w:rsidR="00070520">
              <w:rPr>
                <w:sz w:val="24"/>
                <w:szCs w:val="24"/>
              </w:rPr>
              <w:t>уется установка отбойника в 2024</w:t>
            </w:r>
            <w:r w:rsidRPr="00346F31">
              <w:rPr>
                <w:sz w:val="24"/>
                <w:szCs w:val="24"/>
              </w:rPr>
              <w:t xml:space="preserve"> году.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Старые </w:t>
            </w:r>
            <w:proofErr w:type="spellStart"/>
            <w:r w:rsidRPr="00346F31">
              <w:rPr>
                <w:sz w:val="24"/>
                <w:szCs w:val="24"/>
              </w:rPr>
              <w:t>Полицы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2023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Ширенка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 год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Яконово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2025 году.</w:t>
            </w:r>
          </w:p>
        </w:tc>
      </w:tr>
    </w:tbl>
    <w:p w:rsidR="00346F31" w:rsidRPr="00346F31" w:rsidRDefault="00346F31" w:rsidP="00346F31"/>
    <w:p w:rsidR="00346F31" w:rsidRPr="00346F31" w:rsidRDefault="00346F31" w:rsidP="00346F31">
      <w:pPr>
        <w:jc w:val="right"/>
      </w:pPr>
      <w:proofErr w:type="gramStart"/>
      <w:r w:rsidRPr="00346F31">
        <w:t>Ответственный за ПБ Серебрянского СП</w:t>
      </w:r>
      <w:r w:rsidR="00BE7015">
        <w:t>:</w:t>
      </w:r>
      <w:proofErr w:type="gramEnd"/>
      <w:r w:rsidRPr="00346F31">
        <w:t xml:space="preserve"> </w:t>
      </w:r>
      <w:bookmarkStart w:id="0" w:name="_GoBack"/>
      <w:bookmarkEnd w:id="0"/>
      <w:r w:rsidRPr="00346F31">
        <w:t>Стриженков С.В.</w:t>
      </w:r>
    </w:p>
    <w:p w:rsidR="00346F31" w:rsidRPr="00346F31" w:rsidRDefault="00346F31" w:rsidP="00346F31"/>
    <w:sectPr w:rsidR="00346F31" w:rsidRPr="00346F31" w:rsidSect="00346F31">
      <w:pgSz w:w="16838" w:h="11906" w:orient="landscape"/>
      <w:pgMar w:top="567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05B"/>
    <w:multiLevelType w:val="multilevel"/>
    <w:tmpl w:val="9FDC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87511"/>
    <w:multiLevelType w:val="hybridMultilevel"/>
    <w:tmpl w:val="1CAEBC1A"/>
    <w:lvl w:ilvl="0" w:tplc="525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4D2"/>
    <w:rsid w:val="00070520"/>
    <w:rsid w:val="001B07E5"/>
    <w:rsid w:val="002664F3"/>
    <w:rsid w:val="002B60E5"/>
    <w:rsid w:val="003016E1"/>
    <w:rsid w:val="00346F31"/>
    <w:rsid w:val="003A13B5"/>
    <w:rsid w:val="00555A3B"/>
    <w:rsid w:val="006F5E91"/>
    <w:rsid w:val="007624A8"/>
    <w:rsid w:val="00780943"/>
    <w:rsid w:val="007C0BF7"/>
    <w:rsid w:val="009D2590"/>
    <w:rsid w:val="009F5821"/>
    <w:rsid w:val="00AF4E5B"/>
    <w:rsid w:val="00B45EE3"/>
    <w:rsid w:val="00B71607"/>
    <w:rsid w:val="00B75BFB"/>
    <w:rsid w:val="00BE7015"/>
    <w:rsid w:val="00D044D2"/>
    <w:rsid w:val="00D54B89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F31"/>
    <w:pPr>
      <w:ind w:left="720"/>
      <w:contextualSpacing/>
    </w:pPr>
  </w:style>
  <w:style w:type="paragraph" w:styleId="a7">
    <w:name w:val="No Spacing"/>
    <w:uiPriority w:val="1"/>
    <w:qFormat/>
    <w:rsid w:val="003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6F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4</cp:revision>
  <cp:lastPrinted>2022-10-26T06:22:00Z</cp:lastPrinted>
  <dcterms:created xsi:type="dcterms:W3CDTF">2021-03-11T10:32:00Z</dcterms:created>
  <dcterms:modified xsi:type="dcterms:W3CDTF">2022-10-26T06:24:00Z</dcterms:modified>
</cp:coreProperties>
</file>