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5D" w:rsidRPr="008A465D" w:rsidRDefault="008A465D" w:rsidP="008A46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</w:pPr>
      <w:r w:rsidRPr="008A465D">
        <w:rPr>
          <w:rFonts w:ascii="Times New Roman" w:eastAsia="Times New Roman" w:hAnsi="Times New Roman" w:cs="Times New Roman"/>
          <w:b/>
          <w:bCs/>
          <w:sz w:val="28"/>
          <w:szCs w:val="36"/>
          <w:u w:val="single"/>
          <w:lang w:eastAsia="ru-RU"/>
        </w:rPr>
        <w:t>Информация о приеме заявок для включения дворовых территорий в перечень объектов, подлежащих благоустройству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дворовых территорий многоквартирных домов, расположенных на территории нашего поселения.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извещает о начале сбора предложений собственников помещений и заинтересованных лиц о включении дворовых территорий (далее - предложения) в перечень объектов, подлежащих благоустройству в рамках муниципальной программы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2018-2022 годы» (далее - программа).</w:t>
      </w:r>
    </w:p>
    <w:p w:rsidR="008A465D" w:rsidRPr="008A465D" w:rsidRDefault="008A465D" w:rsidP="008A465D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465D">
        <w:rPr>
          <w:rFonts w:ascii="Times New Roman" w:hAnsi="Times New Roman" w:cs="Times New Roman"/>
          <w:sz w:val="24"/>
        </w:rPr>
        <w:t>Мероприятие по благоустройству дворов</w:t>
      </w:r>
      <w:r>
        <w:rPr>
          <w:rFonts w:ascii="Times New Roman" w:hAnsi="Times New Roman" w:cs="Times New Roman"/>
          <w:sz w:val="24"/>
        </w:rPr>
        <w:t xml:space="preserve">ых территорий осуществляется по </w:t>
      </w:r>
      <w:r w:rsidRPr="008A465D">
        <w:rPr>
          <w:rFonts w:ascii="Times New Roman" w:hAnsi="Times New Roman" w:cs="Times New Roman"/>
          <w:sz w:val="24"/>
        </w:rPr>
        <w:t xml:space="preserve">минимальному и дополнительному перечням видов работ по благоустройству дворовых территорий (далее </w:t>
      </w:r>
      <w:proofErr w:type="gramStart"/>
      <w:r w:rsidRPr="008A465D">
        <w:rPr>
          <w:rFonts w:ascii="Times New Roman" w:hAnsi="Times New Roman" w:cs="Times New Roman"/>
          <w:sz w:val="24"/>
        </w:rPr>
        <w:t>–м</w:t>
      </w:r>
      <w:proofErr w:type="gramEnd"/>
      <w:r w:rsidRPr="008A465D">
        <w:rPr>
          <w:rFonts w:ascii="Times New Roman" w:hAnsi="Times New Roman" w:cs="Times New Roman"/>
          <w:sz w:val="24"/>
        </w:rPr>
        <w:t>инимальный перечень, дополнительный перечень, минимальный и дополнительный перечни).</w:t>
      </w:r>
    </w:p>
    <w:p w:rsidR="008A465D" w:rsidRPr="008A465D" w:rsidRDefault="008A465D" w:rsidP="008A465D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465D">
        <w:rPr>
          <w:rFonts w:ascii="Times New Roman" w:hAnsi="Times New Roman" w:cs="Times New Roman"/>
          <w:b/>
          <w:bCs/>
          <w:sz w:val="24"/>
        </w:rPr>
        <w:t>Минимальный перечень видов работ</w:t>
      </w:r>
      <w:r w:rsidRPr="008A465D">
        <w:rPr>
          <w:rFonts w:ascii="Times New Roman" w:eastAsia="LiberationSerif" w:hAnsi="Times New Roman" w:cs="Times New Roman"/>
          <w:sz w:val="24"/>
        </w:rPr>
        <w:t>: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-ремонт дворовых проездов;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-обеспечение освещения дворовых территорий;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-установку скамеек;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-установку урн.</w:t>
      </w:r>
    </w:p>
    <w:p w:rsidR="008A465D" w:rsidRPr="008A465D" w:rsidRDefault="008A465D" w:rsidP="008A465D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A465D">
        <w:rPr>
          <w:rFonts w:ascii="Times New Roman" w:hAnsi="Times New Roman" w:cs="Times New Roman"/>
          <w:b/>
          <w:bCs/>
          <w:sz w:val="24"/>
        </w:rPr>
        <w:t>Перечень дополнительных видов работ</w:t>
      </w:r>
      <w:r w:rsidRPr="008A465D">
        <w:rPr>
          <w:rFonts w:ascii="Times New Roman" w:eastAsia="LiberationSerif" w:hAnsi="Times New Roman" w:cs="Times New Roman"/>
          <w:sz w:val="24"/>
        </w:rPr>
        <w:t>: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-озеленение территории;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 установка ограждений;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 установка малых архитектурных форм и городской мебели;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 xml:space="preserve">- оборудование поверхностной дренажной системы </w:t>
      </w:r>
      <w:proofErr w:type="spellStart"/>
      <w:r w:rsidRPr="008A465D">
        <w:rPr>
          <w:rFonts w:ascii="Times New Roman" w:hAnsi="Times New Roman" w:cs="Times New Roman"/>
          <w:bCs/>
          <w:sz w:val="24"/>
        </w:rPr>
        <w:t>внутридворовых</w:t>
      </w:r>
      <w:proofErr w:type="spellEnd"/>
      <w:r w:rsidRPr="008A465D">
        <w:rPr>
          <w:rFonts w:ascii="Times New Roman" w:hAnsi="Times New Roman" w:cs="Times New Roman"/>
          <w:bCs/>
          <w:sz w:val="24"/>
        </w:rPr>
        <w:t xml:space="preserve"> проездов;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 обустройство площадок для отдыха;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-установка детских площадок;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-установка спортивных площадок;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-оборудование автомобильных парковок;</w:t>
      </w:r>
    </w:p>
    <w:p w:rsidR="008A465D" w:rsidRPr="008A465D" w:rsidRDefault="008A465D" w:rsidP="008A465D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A465D">
        <w:rPr>
          <w:rFonts w:ascii="Times New Roman" w:hAnsi="Times New Roman" w:cs="Times New Roman"/>
          <w:bCs/>
          <w:sz w:val="24"/>
        </w:rPr>
        <w:t>- оборудование площадок для выгула и дрессировки собак.</w:t>
      </w:r>
    </w:p>
    <w:p w:rsidR="008A465D" w:rsidRPr="008A465D" w:rsidRDefault="008A465D" w:rsidP="008A46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муниципальной программы просим всех заинтересованных лиц внести предложения о включении дворовой территории в вышеуказанную программу на 2018 год в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30.10</w:t>
      </w:r>
      <w:r w:rsidRPr="008A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 г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подаются в письменном виде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прилагаемой форме.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подписывается лицом, уполномоченным собственниками. К заявке прикладываются следующие документы: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в соответствии со статей 44 – 48  Жилищного кодекса Российской Федерации;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фотоматериалы, отражающие фактическое состояние дворовой территории;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2018-2022</w:t>
      </w:r>
      <w:proofErr w:type="gram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необходимые для рассмотрения вопроса о включении дворовой территории муниципальную программу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2018-2022 годы».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proofErr w:type="gram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одной дворовой территории может быть подана только одна заявка на участие в отборе.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Серебрянский,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18а.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направить Ваши предложения по электронной почте в виде прикреплённого файла на адрес: </w:t>
      </w:r>
      <w:proofErr w:type="spellStart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serebrynski</w:t>
      </w:r>
      <w:proofErr w:type="spellEnd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rambler</w:t>
      </w:r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8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предложений будет проведено общественное обсуждение проекта программы и проекта благоустройства дворовых территорий. Информация о проведении общественного обсуждения проекта муниципальной программы и проекта благоустройства дворовых территорий будет размещена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8A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 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жителей многоквартирных домов - ключевое стратегическое направление в реализации проекта «Формирование комфортной городской среды».</w:t>
      </w:r>
    </w:p>
    <w:p w:rsidR="008A465D" w:rsidRPr="008A465D" w:rsidRDefault="008A465D" w:rsidP="008A46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Вероятность первостепенного включения дворовой территории в программу зависит от доли финансового и трудового участия собственников многоквартирных домов.</w:t>
      </w:r>
    </w:p>
    <w:p w:rsidR="000B254A" w:rsidRDefault="000B254A" w:rsidP="008A465D">
      <w:pPr>
        <w:jc w:val="both"/>
      </w:pPr>
    </w:p>
    <w:sectPr w:rsidR="000B254A" w:rsidSect="000B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5D"/>
    <w:rsid w:val="000B254A"/>
    <w:rsid w:val="008A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A"/>
  </w:style>
  <w:style w:type="paragraph" w:styleId="2">
    <w:name w:val="heading 2"/>
    <w:basedOn w:val="a"/>
    <w:link w:val="20"/>
    <w:uiPriority w:val="9"/>
    <w:qFormat/>
    <w:rsid w:val="008A4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8A465D"/>
  </w:style>
  <w:style w:type="character" w:styleId="a3">
    <w:name w:val="Hyperlink"/>
    <w:basedOn w:val="a0"/>
    <w:uiPriority w:val="99"/>
    <w:semiHidden/>
    <w:unhideWhenUsed/>
    <w:rsid w:val="008A46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dcterms:created xsi:type="dcterms:W3CDTF">2018-04-04T13:20:00Z</dcterms:created>
  <dcterms:modified xsi:type="dcterms:W3CDTF">2018-04-04T13:30:00Z</dcterms:modified>
</cp:coreProperties>
</file>