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D2" w:rsidRPr="00D170D2" w:rsidRDefault="00D170D2" w:rsidP="00BF19CE">
      <w:pPr>
        <w:spacing w:after="0" w:line="240" w:lineRule="auto"/>
        <w:rPr>
          <w:rFonts w:ascii="Times New Roman" w:eastAsia="Times New Roman" w:hAnsi="Times New Roman" w:cs="Times New Roman"/>
          <w:sz w:val="28"/>
          <w:szCs w:val="28"/>
          <w:lang w:eastAsia="ru-RU"/>
        </w:rPr>
      </w:pPr>
      <w:r w:rsidRPr="00D170D2">
        <w:rPr>
          <w:rFonts w:ascii="Times New Roman" w:eastAsia="Times New Roman" w:hAnsi="Times New Roman" w:cs="Times New Roman"/>
          <w:sz w:val="28"/>
          <w:szCs w:val="28"/>
          <w:lang w:eastAsia="ru-RU"/>
        </w:rPr>
        <w:t xml:space="preserve">                                                                                                                   </w:t>
      </w:r>
    </w:p>
    <w:p w:rsidR="00C97053" w:rsidRPr="00281BCB" w:rsidRDefault="00C97053" w:rsidP="00C97053">
      <w:pPr>
        <w:spacing w:after="0" w:line="240" w:lineRule="auto"/>
        <w:jc w:val="center"/>
        <w:rPr>
          <w:rFonts w:ascii="Times New Roman" w:eastAsia="Times New Roman" w:hAnsi="Times New Roman" w:cs="Times New Roman"/>
          <w:sz w:val="24"/>
          <w:szCs w:val="24"/>
          <w:lang w:eastAsia="ru-RU"/>
        </w:rPr>
      </w:pPr>
      <w:r w:rsidRPr="00281BCB">
        <w:rPr>
          <w:rFonts w:ascii="Times New Roman" w:eastAsia="Times New Roman" w:hAnsi="Times New Roman" w:cs="Times New Roman"/>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C97053" w:rsidRPr="00281BCB" w:rsidRDefault="00C97053" w:rsidP="00C97053">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ЛЕНИНГРАДСКАЯ ОБЛАСТЬ</w:t>
      </w:r>
    </w:p>
    <w:p w:rsidR="00C97053" w:rsidRPr="00281BCB" w:rsidRDefault="00C97053" w:rsidP="00C97053">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ЛУЖСКИЙ МУНИЦИПАЛЬНЫЙ РАЙОН</w:t>
      </w:r>
    </w:p>
    <w:p w:rsidR="00C97053" w:rsidRPr="00281BCB" w:rsidRDefault="00C97053" w:rsidP="00C97053">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 xml:space="preserve">АДМИНИСТРАЦИЯ </w:t>
      </w:r>
    </w:p>
    <w:p w:rsidR="00C97053" w:rsidRPr="00281BCB" w:rsidRDefault="00C97053" w:rsidP="00C97053">
      <w:pPr>
        <w:spacing w:after="0" w:line="240" w:lineRule="auto"/>
        <w:jc w:val="center"/>
        <w:rPr>
          <w:rFonts w:ascii="Times New Roman" w:eastAsia="Times New Roman" w:hAnsi="Times New Roman" w:cs="Times New Roman"/>
          <w:b/>
          <w:sz w:val="24"/>
          <w:szCs w:val="24"/>
          <w:lang w:eastAsia="ru-RU"/>
        </w:rPr>
      </w:pPr>
      <w:r w:rsidRPr="00281BCB">
        <w:rPr>
          <w:rFonts w:ascii="Times New Roman" w:eastAsia="Times New Roman" w:hAnsi="Times New Roman" w:cs="Times New Roman"/>
          <w:b/>
          <w:sz w:val="24"/>
          <w:szCs w:val="24"/>
          <w:lang w:eastAsia="ru-RU"/>
        </w:rPr>
        <w:t>СЕРЕБРЯНСКОГО СЕЛЬСКОГО ПОСЕЛЕНИЯ</w:t>
      </w:r>
    </w:p>
    <w:p w:rsidR="00C97053" w:rsidRPr="00281BCB" w:rsidRDefault="00C97053" w:rsidP="00C97053">
      <w:pPr>
        <w:spacing w:after="0" w:line="240" w:lineRule="auto"/>
        <w:rPr>
          <w:rFonts w:ascii="Times New Roman" w:eastAsia="Times New Roman" w:hAnsi="Times New Roman" w:cs="Times New Roman"/>
          <w:sz w:val="24"/>
          <w:szCs w:val="24"/>
          <w:lang w:eastAsia="ru-RU"/>
        </w:rPr>
      </w:pPr>
    </w:p>
    <w:p w:rsidR="00743783" w:rsidRPr="00281BCB" w:rsidRDefault="00C97053" w:rsidP="00D170D2">
      <w:pPr>
        <w:spacing w:after="0" w:line="240" w:lineRule="auto"/>
        <w:jc w:val="center"/>
        <w:rPr>
          <w:sz w:val="24"/>
          <w:szCs w:val="24"/>
        </w:rPr>
      </w:pPr>
      <w:r w:rsidRPr="00281BCB">
        <w:rPr>
          <w:rFonts w:ascii="Times New Roman" w:eastAsia="Times New Roman" w:hAnsi="Times New Roman" w:cs="Times New Roman"/>
          <w:b/>
          <w:sz w:val="24"/>
          <w:szCs w:val="24"/>
          <w:lang w:eastAsia="ru-RU"/>
        </w:rPr>
        <w:t>ПОСТАНОВЛЕНИЕ</w:t>
      </w:r>
      <w:r w:rsidR="00743783" w:rsidRPr="00281BCB">
        <w:rPr>
          <w:sz w:val="24"/>
          <w:szCs w:val="24"/>
        </w:rPr>
        <w:t xml:space="preserve">                                                                                      </w:t>
      </w:r>
    </w:p>
    <w:p w:rsidR="00743783" w:rsidRPr="00541CE8" w:rsidRDefault="00743783" w:rsidP="00743783">
      <w:pPr>
        <w:pStyle w:val="a3"/>
        <w:jc w:val="center"/>
        <w:rPr>
          <w:b/>
          <w:sz w:val="28"/>
          <w:szCs w:val="28"/>
        </w:rPr>
      </w:pPr>
    </w:p>
    <w:p w:rsidR="00743783" w:rsidRPr="004D551D" w:rsidRDefault="004D551D" w:rsidP="00743783">
      <w:pPr>
        <w:pStyle w:val="a3"/>
        <w:rPr>
          <w:b/>
          <w:spacing w:val="-7"/>
          <w:w w:val="102"/>
          <w:sz w:val="24"/>
          <w:szCs w:val="28"/>
        </w:rPr>
      </w:pPr>
      <w:r w:rsidRPr="004D551D">
        <w:rPr>
          <w:b/>
          <w:spacing w:val="-7"/>
          <w:w w:val="102"/>
          <w:sz w:val="24"/>
          <w:szCs w:val="28"/>
        </w:rPr>
        <w:t>О</w:t>
      </w:r>
      <w:r w:rsidR="00743783" w:rsidRPr="004D551D">
        <w:rPr>
          <w:b/>
          <w:spacing w:val="-7"/>
          <w:w w:val="102"/>
          <w:sz w:val="24"/>
          <w:szCs w:val="28"/>
        </w:rPr>
        <w:t xml:space="preserve">т  </w:t>
      </w:r>
      <w:r w:rsidR="00C46E67" w:rsidRPr="004D551D">
        <w:rPr>
          <w:b/>
          <w:spacing w:val="-7"/>
          <w:w w:val="102"/>
          <w:sz w:val="24"/>
          <w:szCs w:val="28"/>
        </w:rPr>
        <w:t xml:space="preserve"> </w:t>
      </w:r>
      <w:r w:rsidR="0020713B">
        <w:rPr>
          <w:b/>
          <w:spacing w:val="-7"/>
          <w:w w:val="102"/>
          <w:sz w:val="24"/>
          <w:szCs w:val="28"/>
        </w:rPr>
        <w:t>11</w:t>
      </w:r>
      <w:r w:rsidR="00D81B01" w:rsidRPr="004D551D">
        <w:rPr>
          <w:b/>
          <w:spacing w:val="-7"/>
          <w:w w:val="102"/>
          <w:sz w:val="24"/>
          <w:szCs w:val="28"/>
        </w:rPr>
        <w:t xml:space="preserve"> </w:t>
      </w:r>
      <w:r w:rsidR="0020713B">
        <w:rPr>
          <w:b/>
          <w:spacing w:val="-7"/>
          <w:w w:val="102"/>
          <w:sz w:val="24"/>
          <w:szCs w:val="28"/>
        </w:rPr>
        <w:t>июня 2021</w:t>
      </w:r>
      <w:r w:rsidR="00610A75" w:rsidRPr="004D551D">
        <w:rPr>
          <w:b/>
          <w:spacing w:val="-7"/>
          <w:w w:val="102"/>
          <w:sz w:val="24"/>
          <w:szCs w:val="28"/>
        </w:rPr>
        <w:t xml:space="preserve"> года</w:t>
      </w:r>
      <w:r w:rsidR="00C46E67" w:rsidRPr="004D551D">
        <w:rPr>
          <w:b/>
          <w:spacing w:val="-7"/>
          <w:w w:val="102"/>
          <w:sz w:val="24"/>
          <w:szCs w:val="28"/>
        </w:rPr>
        <w:t xml:space="preserve">  </w:t>
      </w:r>
      <w:r w:rsidR="00743783" w:rsidRPr="004D551D">
        <w:rPr>
          <w:b/>
          <w:spacing w:val="-7"/>
          <w:w w:val="102"/>
          <w:sz w:val="24"/>
          <w:szCs w:val="28"/>
        </w:rPr>
        <w:t xml:space="preserve">  </w:t>
      </w:r>
      <w:r w:rsidR="00610A75" w:rsidRPr="004D551D">
        <w:rPr>
          <w:b/>
          <w:spacing w:val="-7"/>
          <w:w w:val="102"/>
          <w:sz w:val="24"/>
          <w:szCs w:val="28"/>
        </w:rPr>
        <w:t xml:space="preserve">                              </w:t>
      </w:r>
      <w:r w:rsidR="00743783" w:rsidRPr="004D551D">
        <w:rPr>
          <w:b/>
          <w:spacing w:val="-7"/>
          <w:w w:val="102"/>
          <w:sz w:val="24"/>
          <w:szCs w:val="28"/>
        </w:rPr>
        <w:t xml:space="preserve">№  </w:t>
      </w:r>
      <w:r w:rsidR="00D73F2F" w:rsidRPr="004D551D">
        <w:rPr>
          <w:b/>
          <w:spacing w:val="-7"/>
          <w:w w:val="102"/>
          <w:sz w:val="24"/>
          <w:szCs w:val="28"/>
        </w:rPr>
        <w:softHyphen/>
      </w:r>
      <w:r w:rsidR="00D73F2F" w:rsidRPr="004D551D">
        <w:rPr>
          <w:b/>
          <w:spacing w:val="-7"/>
          <w:w w:val="102"/>
          <w:sz w:val="24"/>
          <w:szCs w:val="28"/>
        </w:rPr>
        <w:softHyphen/>
      </w:r>
      <w:r w:rsidR="00D73F2F" w:rsidRPr="004D551D">
        <w:rPr>
          <w:b/>
          <w:spacing w:val="-7"/>
          <w:w w:val="102"/>
          <w:sz w:val="24"/>
          <w:szCs w:val="28"/>
        </w:rPr>
        <w:softHyphen/>
      </w:r>
      <w:r w:rsidR="00A840B1">
        <w:rPr>
          <w:b/>
          <w:spacing w:val="-7"/>
          <w:w w:val="102"/>
          <w:sz w:val="24"/>
          <w:szCs w:val="28"/>
        </w:rPr>
        <w:t>51</w:t>
      </w:r>
    </w:p>
    <w:p w:rsidR="00743783" w:rsidRPr="00FB6150" w:rsidRDefault="00743783" w:rsidP="00743783">
      <w:pPr>
        <w:pStyle w:val="a3"/>
        <w:rPr>
          <w:spacing w:val="-7"/>
          <w:w w:val="102"/>
          <w:sz w:val="24"/>
          <w:szCs w:val="28"/>
        </w:rPr>
      </w:pPr>
    </w:p>
    <w:p w:rsidR="00A840B1" w:rsidRPr="00A840B1" w:rsidRDefault="004D551D" w:rsidP="00A840B1">
      <w:pPr>
        <w:spacing w:after="0" w:line="240" w:lineRule="auto"/>
        <w:ind w:left="-426"/>
        <w:rPr>
          <w:rFonts w:ascii="Times New Roman" w:hAnsi="Times New Roman" w:cs="Times New Roman"/>
          <w:sz w:val="24"/>
          <w:szCs w:val="24"/>
        </w:rPr>
      </w:pPr>
      <w:r w:rsidRPr="00A840B1">
        <w:rPr>
          <w:rFonts w:ascii="Times New Roman" w:hAnsi="Times New Roman" w:cs="Times New Roman"/>
          <w:sz w:val="24"/>
          <w:szCs w:val="24"/>
        </w:rPr>
        <w:t>«</w:t>
      </w:r>
      <w:r w:rsidR="00A840B1" w:rsidRPr="00A840B1">
        <w:rPr>
          <w:rFonts w:ascii="Times New Roman" w:hAnsi="Times New Roman" w:cs="Times New Roman"/>
          <w:sz w:val="24"/>
          <w:szCs w:val="24"/>
        </w:rPr>
        <w:t xml:space="preserve">О внесении изменений в административный регламент предоставления муниципальной услуги </w:t>
      </w:r>
    </w:p>
    <w:p w:rsidR="00970CEC" w:rsidRPr="00A840B1" w:rsidRDefault="00A840B1" w:rsidP="00A840B1">
      <w:pPr>
        <w:spacing w:after="0" w:line="240" w:lineRule="auto"/>
        <w:ind w:left="-426"/>
        <w:jc w:val="both"/>
        <w:rPr>
          <w:rFonts w:ascii="Times New Roman" w:hAnsi="Times New Roman" w:cs="Times New Roman"/>
          <w:sz w:val="24"/>
          <w:szCs w:val="24"/>
        </w:rPr>
      </w:pPr>
      <w:r w:rsidRPr="00A840B1">
        <w:rPr>
          <w:rFonts w:ascii="Times New Roman" w:hAnsi="Times New Roman" w:cs="Times New Roman"/>
          <w:sz w:val="24"/>
          <w:szCs w:val="24"/>
        </w:rPr>
        <w:t>«Предоставление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администрации № 81 от 03.05.2017 года</w:t>
      </w:r>
      <w:r w:rsidR="004D551D" w:rsidRPr="00A840B1">
        <w:rPr>
          <w:rFonts w:ascii="Times New Roman" w:hAnsi="Times New Roman" w:cs="Times New Roman"/>
          <w:sz w:val="24"/>
          <w:szCs w:val="24"/>
        </w:rPr>
        <w:t>»</w:t>
      </w:r>
      <w:r>
        <w:rPr>
          <w:rFonts w:ascii="Times New Roman" w:hAnsi="Times New Roman" w:cs="Times New Roman"/>
          <w:sz w:val="24"/>
          <w:szCs w:val="24"/>
        </w:rPr>
        <w:t>»</w:t>
      </w:r>
      <w:r w:rsidR="00EB311E" w:rsidRPr="00A840B1">
        <w:rPr>
          <w:rFonts w:ascii="Times New Roman" w:hAnsi="Times New Roman" w:cs="Times New Roman"/>
          <w:sz w:val="24"/>
          <w:szCs w:val="24"/>
        </w:rPr>
        <w:t>.</w:t>
      </w:r>
    </w:p>
    <w:p w:rsidR="00EB311E" w:rsidRPr="00EB311E" w:rsidRDefault="00EB311E" w:rsidP="00EB311E">
      <w:pPr>
        <w:pStyle w:val="ConsPlusTitle"/>
        <w:rPr>
          <w:b w:val="0"/>
        </w:rPr>
      </w:pPr>
    </w:p>
    <w:p w:rsidR="00BB4177" w:rsidRPr="0020713B" w:rsidRDefault="0020713B" w:rsidP="00BB4177">
      <w:pPr>
        <w:pStyle w:val="a3"/>
        <w:ind w:firstLine="567"/>
        <w:jc w:val="both"/>
        <w:rPr>
          <w:sz w:val="24"/>
          <w:szCs w:val="24"/>
        </w:rPr>
      </w:pPr>
      <w:r w:rsidRPr="0020713B">
        <w:rPr>
          <w:sz w:val="24"/>
          <w:szCs w:val="24"/>
        </w:rPr>
        <w:t xml:space="preserve">В соответствии с Федеральным законом от 27.07.2010 № 210-ФЗ года «Об организации предоставления государственных и муниципальных услуг» (с учетом внесенных изменений Федеральными законами от 29.12.2020 № 479-ФЗ «О внесении изменений в отдельные законодательные акты Российской Федерации» и от 30.12.2020 № 509-ФЗ «О внесении изменений в отдельные законодательные акты Российской Федерации»), </w:t>
      </w:r>
      <w:r w:rsidRPr="0020713B">
        <w:rPr>
          <w:rFonts w:eastAsia="Calibri"/>
          <w:sz w:val="24"/>
          <w:szCs w:val="24"/>
        </w:rPr>
        <w:t>Федеральным законом от 06.10.2003 года №131-ФЗ «Об общих принципах организации местного самоуправления» (с изменениями),</w:t>
      </w:r>
      <w:r w:rsidR="00521F34" w:rsidRPr="0020713B">
        <w:rPr>
          <w:sz w:val="24"/>
          <w:szCs w:val="24"/>
        </w:rPr>
        <w:t xml:space="preserve">, </w:t>
      </w:r>
      <w:r w:rsidR="00BB4177" w:rsidRPr="0020713B">
        <w:rPr>
          <w:sz w:val="24"/>
          <w:szCs w:val="24"/>
          <w:lang w:eastAsia="en-US"/>
        </w:rPr>
        <w:t xml:space="preserve">постановлением администрации Серебрянского сельского поселения </w:t>
      </w:r>
      <w:r w:rsidR="00D81B01" w:rsidRPr="0020713B">
        <w:rPr>
          <w:sz w:val="24"/>
          <w:szCs w:val="24"/>
        </w:rPr>
        <w:t xml:space="preserve">от 17 декабря 2018 года № </w:t>
      </w:r>
      <w:r w:rsidR="00BB4177" w:rsidRPr="0020713B">
        <w:rPr>
          <w:sz w:val="24"/>
          <w:szCs w:val="24"/>
        </w:rPr>
        <w:t>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521F34" w:rsidRPr="0020713B">
        <w:rPr>
          <w:sz w:val="24"/>
          <w:szCs w:val="24"/>
        </w:rPr>
        <w:t>,</w:t>
      </w:r>
      <w:r w:rsidR="00281BCB" w:rsidRPr="0020713B">
        <w:rPr>
          <w:sz w:val="24"/>
          <w:szCs w:val="24"/>
        </w:rPr>
        <w:t xml:space="preserve"> </w:t>
      </w:r>
    </w:p>
    <w:p w:rsidR="00EB311E" w:rsidRDefault="00EB311E" w:rsidP="00BB4177">
      <w:pPr>
        <w:pStyle w:val="a3"/>
        <w:jc w:val="both"/>
        <w:rPr>
          <w:b/>
          <w:sz w:val="24"/>
          <w:szCs w:val="28"/>
        </w:rPr>
      </w:pPr>
    </w:p>
    <w:p w:rsidR="00281BCB" w:rsidRDefault="00521F34" w:rsidP="00BB4177">
      <w:pPr>
        <w:pStyle w:val="a3"/>
        <w:jc w:val="both"/>
        <w:rPr>
          <w:b/>
          <w:sz w:val="24"/>
          <w:szCs w:val="28"/>
        </w:rPr>
      </w:pPr>
      <w:r w:rsidRPr="00521F34">
        <w:rPr>
          <w:b/>
          <w:sz w:val="24"/>
          <w:szCs w:val="28"/>
        </w:rPr>
        <w:t>ПОСТАНОВЛЯЮ:</w:t>
      </w:r>
    </w:p>
    <w:p w:rsidR="00EB311E" w:rsidRPr="00BB4177" w:rsidRDefault="00EB311E" w:rsidP="00BB4177">
      <w:pPr>
        <w:pStyle w:val="a3"/>
        <w:jc w:val="both"/>
        <w:rPr>
          <w:b/>
          <w:sz w:val="24"/>
          <w:szCs w:val="28"/>
        </w:rPr>
      </w:pPr>
    </w:p>
    <w:p w:rsidR="00A840B1" w:rsidRPr="00A840B1" w:rsidRDefault="00A840B1" w:rsidP="00A840B1">
      <w:pPr>
        <w:pStyle w:val="ab"/>
        <w:numPr>
          <w:ilvl w:val="0"/>
          <w:numId w:val="36"/>
        </w:numPr>
        <w:spacing w:line="240" w:lineRule="auto"/>
        <w:ind w:left="0" w:firstLine="567"/>
        <w:jc w:val="both"/>
        <w:rPr>
          <w:rFonts w:ascii="Times New Roman" w:hAnsi="Times New Roman" w:cs="Times New Roman"/>
          <w:sz w:val="24"/>
          <w:szCs w:val="24"/>
        </w:rPr>
      </w:pPr>
      <w:r w:rsidRPr="00A840B1">
        <w:rPr>
          <w:rFonts w:ascii="Times New Roman" w:hAnsi="Times New Roman" w:cs="Times New Roman"/>
          <w:sz w:val="24"/>
          <w:szCs w:val="24"/>
        </w:rPr>
        <w:t>Внести изменения и дополнения в административный регламент муниципальной услуги предоставляемой администрацией Серебрянского сельского  «Предоставление права на  размещение нестационарного торгового объекта на территории муниципального образования «Серебрянское сельское поселение Лужского муниципального района Ленинградской области», утвержденный постановлением главы администрации № 81 от 03.05.2017 года</w:t>
      </w:r>
      <w:r w:rsidR="0020713B" w:rsidRPr="00A840B1">
        <w:rPr>
          <w:rFonts w:ascii="Times New Roman" w:hAnsi="Times New Roman" w:cs="Times New Roman"/>
          <w:sz w:val="24"/>
          <w:szCs w:val="24"/>
        </w:rPr>
        <w:t>, следующего содержания:</w:t>
      </w:r>
    </w:p>
    <w:p w:rsidR="0020713B" w:rsidRPr="00A840B1" w:rsidRDefault="00A840B1" w:rsidP="00A840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«Пункт 1.</w:t>
      </w:r>
      <w:r w:rsidR="00E75938" w:rsidRPr="00A840B1">
        <w:rPr>
          <w:rFonts w:ascii="Times New Roman" w:hAnsi="Times New Roman" w:cs="Times New Roman"/>
          <w:sz w:val="24"/>
          <w:szCs w:val="24"/>
        </w:rPr>
        <w:t>7</w:t>
      </w:r>
      <w:r w:rsidR="0020713B" w:rsidRPr="00A840B1">
        <w:rPr>
          <w:rFonts w:ascii="Times New Roman" w:hAnsi="Times New Roman" w:cs="Times New Roman"/>
          <w:sz w:val="24"/>
          <w:szCs w:val="24"/>
        </w:rPr>
        <w:t>.</w:t>
      </w:r>
      <w:r>
        <w:rPr>
          <w:rFonts w:ascii="Times New Roman" w:hAnsi="Times New Roman" w:cs="Times New Roman"/>
          <w:sz w:val="24"/>
          <w:szCs w:val="24"/>
        </w:rPr>
        <w:t>1</w:t>
      </w:r>
      <w:r w:rsidR="00E75938" w:rsidRPr="00A840B1">
        <w:rPr>
          <w:rFonts w:ascii="Times New Roman" w:hAnsi="Times New Roman" w:cs="Times New Roman"/>
          <w:sz w:val="24"/>
          <w:szCs w:val="24"/>
        </w:rPr>
        <w:t>.</w:t>
      </w:r>
      <w:r w:rsidR="0020713B" w:rsidRPr="00A840B1">
        <w:rPr>
          <w:rFonts w:ascii="Times New Roman" w:hAnsi="Times New Roman" w:cs="Times New Roman"/>
          <w:sz w:val="24"/>
          <w:szCs w:val="24"/>
        </w:rPr>
        <w:t xml:space="preserve"> З</w:t>
      </w:r>
      <w:r w:rsidR="0020713B" w:rsidRPr="00A840B1">
        <w:rPr>
          <w:rFonts w:ascii="Times New Roman" w:hAnsi="Times New Roman" w:cs="Times New Roman"/>
          <w:sz w:val="24"/>
          <w:szCs w:val="24"/>
          <w:shd w:val="clear" w:color="auto" w:fill="FFFFFF"/>
        </w:rPr>
        <w:t>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8" w:anchor="dst362" w:history="1">
        <w:r w:rsidR="0020713B" w:rsidRPr="00A840B1">
          <w:rPr>
            <w:rFonts w:ascii="Times New Roman" w:hAnsi="Times New Roman" w:cs="Times New Roman"/>
            <w:sz w:val="24"/>
            <w:szCs w:val="24"/>
            <w:shd w:val="clear" w:color="auto" w:fill="FFFFFF"/>
          </w:rPr>
          <w:t>частью 2 статьи 19</w:t>
        </w:r>
      </w:hyperlink>
      <w:r w:rsidR="0020713B" w:rsidRPr="00A840B1">
        <w:rPr>
          <w:rFonts w:ascii="Times New Roman" w:hAnsi="Times New Roman" w:cs="Times New Roman"/>
          <w:sz w:val="24"/>
          <w:szCs w:val="24"/>
          <w:shd w:val="clear" w:color="auto" w:fill="FFFFFF"/>
        </w:rPr>
        <w:t xml:space="preserve">  Федерального закона </w:t>
      </w:r>
      <w:r w:rsidR="0020713B" w:rsidRPr="00A840B1">
        <w:rPr>
          <w:rFonts w:ascii="Times New Roman" w:hAnsi="Times New Roman" w:cs="Times New Roman"/>
          <w:sz w:val="24"/>
          <w:szCs w:val="24"/>
        </w:rPr>
        <w:t>№210-ФЗ</w:t>
      </w:r>
      <w:r w:rsidR="0020713B" w:rsidRPr="00A840B1">
        <w:rPr>
          <w:rFonts w:ascii="Times New Roman" w:hAnsi="Times New Roman" w:cs="Times New Roman"/>
          <w:sz w:val="24"/>
          <w:szCs w:val="24"/>
          <w:shd w:val="clear" w:color="auto" w:fill="FFFFFF"/>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20713B" w:rsidRPr="00A840B1" w:rsidRDefault="0020713B" w:rsidP="00A840B1">
      <w:pPr>
        <w:pStyle w:val="a3"/>
        <w:ind w:firstLine="567"/>
        <w:jc w:val="both"/>
        <w:rPr>
          <w:sz w:val="24"/>
          <w:szCs w:val="24"/>
        </w:rPr>
      </w:pPr>
      <w:r w:rsidRPr="00A840B1">
        <w:rPr>
          <w:rFonts w:eastAsia="Calibri"/>
          <w:sz w:val="24"/>
          <w:szCs w:val="24"/>
        </w:rPr>
        <w:t>«</w:t>
      </w:r>
      <w:r w:rsidR="003B54FD">
        <w:rPr>
          <w:rFonts w:eastAsia="Calibri"/>
          <w:sz w:val="24"/>
          <w:szCs w:val="24"/>
        </w:rPr>
        <w:t>Пункт 2.8</w:t>
      </w:r>
      <w:r w:rsidR="00E75938" w:rsidRPr="00A840B1">
        <w:rPr>
          <w:rFonts w:eastAsia="Calibri"/>
          <w:sz w:val="24"/>
          <w:szCs w:val="24"/>
        </w:rPr>
        <w:t>.1</w:t>
      </w:r>
      <w:r w:rsidRPr="00A840B1">
        <w:rPr>
          <w:rFonts w:eastAsia="Calibri"/>
          <w:sz w:val="24"/>
          <w:szCs w:val="24"/>
        </w:rPr>
        <w:t xml:space="preserve">. </w:t>
      </w:r>
      <w:r w:rsidRPr="00A840B1">
        <w:rPr>
          <w:sz w:val="24"/>
          <w:szCs w:val="24"/>
        </w:rPr>
        <w:t>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713B" w:rsidRPr="00A840B1" w:rsidRDefault="00A840B1" w:rsidP="00A840B1">
      <w:pPr>
        <w:pStyle w:val="a3"/>
        <w:ind w:firstLine="567"/>
        <w:jc w:val="both"/>
        <w:rPr>
          <w:rFonts w:eastAsia="Calibri"/>
          <w:sz w:val="24"/>
          <w:szCs w:val="24"/>
          <w:lang w:eastAsia="en-US"/>
        </w:rPr>
      </w:pPr>
      <w:r>
        <w:rPr>
          <w:rFonts w:eastAsia="Calibri"/>
          <w:sz w:val="24"/>
          <w:szCs w:val="24"/>
        </w:rPr>
        <w:t>«</w:t>
      </w:r>
      <w:r w:rsidR="0020713B" w:rsidRPr="00A840B1">
        <w:rPr>
          <w:rFonts w:eastAsia="Calibri"/>
          <w:sz w:val="24"/>
          <w:szCs w:val="24"/>
        </w:rPr>
        <w:t>Пункт 2.</w:t>
      </w:r>
      <w:r w:rsidR="005072C4" w:rsidRPr="00A840B1">
        <w:rPr>
          <w:rFonts w:eastAsia="Calibri"/>
          <w:sz w:val="24"/>
          <w:szCs w:val="24"/>
        </w:rPr>
        <w:t>1</w:t>
      </w:r>
      <w:r w:rsidR="00B453C3">
        <w:rPr>
          <w:rFonts w:eastAsia="Calibri"/>
          <w:sz w:val="24"/>
          <w:szCs w:val="24"/>
        </w:rPr>
        <w:t>8</w:t>
      </w:r>
      <w:r w:rsidR="0020713B" w:rsidRPr="00A840B1">
        <w:rPr>
          <w:rFonts w:eastAsia="Calibri"/>
          <w:sz w:val="24"/>
          <w:szCs w:val="24"/>
        </w:rPr>
        <w:t xml:space="preserve">. </w:t>
      </w:r>
      <w:r w:rsidR="0020713B" w:rsidRPr="00A840B1">
        <w:rPr>
          <w:rFonts w:eastAsia="Calibri"/>
          <w:sz w:val="24"/>
          <w:szCs w:val="24"/>
          <w:lang w:eastAsia="en-US"/>
        </w:rPr>
        <w:t>Организация предоставления муниципальных услуг в упреждающем (проактивном) режиме. </w:t>
      </w:r>
    </w:p>
    <w:p w:rsidR="0020713B" w:rsidRPr="00A840B1" w:rsidRDefault="0020713B" w:rsidP="0020713B">
      <w:pPr>
        <w:pStyle w:val="ab"/>
        <w:spacing w:line="240" w:lineRule="auto"/>
        <w:ind w:left="0" w:firstLine="567"/>
        <w:jc w:val="both"/>
        <w:rPr>
          <w:rFonts w:ascii="Times New Roman" w:hAnsi="Times New Roman" w:cs="Times New Roman"/>
          <w:sz w:val="24"/>
          <w:szCs w:val="24"/>
        </w:rPr>
      </w:pPr>
      <w:r w:rsidRPr="00A840B1">
        <w:rPr>
          <w:rFonts w:ascii="Times New Roman" w:hAnsi="Times New Roman" w:cs="Times New Roman"/>
          <w:sz w:val="24"/>
          <w:szCs w:val="24"/>
        </w:rPr>
        <w:lastRenderedPageBreak/>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20713B" w:rsidRPr="00A840B1" w:rsidRDefault="0020713B" w:rsidP="0020713B">
      <w:pPr>
        <w:pStyle w:val="ab"/>
        <w:spacing w:line="240" w:lineRule="auto"/>
        <w:ind w:left="0" w:firstLine="567"/>
        <w:jc w:val="both"/>
        <w:rPr>
          <w:rFonts w:ascii="Times New Roman" w:hAnsi="Times New Roman" w:cs="Times New Roman"/>
          <w:sz w:val="24"/>
          <w:szCs w:val="24"/>
        </w:rPr>
      </w:pPr>
      <w:r w:rsidRPr="00A840B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0713B" w:rsidRPr="00A840B1" w:rsidRDefault="0020713B" w:rsidP="0020713B">
      <w:pPr>
        <w:pStyle w:val="ab"/>
        <w:spacing w:line="240" w:lineRule="auto"/>
        <w:ind w:left="0" w:firstLine="567"/>
        <w:jc w:val="both"/>
        <w:rPr>
          <w:rFonts w:ascii="Times New Roman" w:hAnsi="Times New Roman" w:cs="Times New Roman"/>
          <w:sz w:val="24"/>
          <w:szCs w:val="24"/>
        </w:rPr>
      </w:pPr>
      <w:r w:rsidRPr="00A840B1">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20713B" w:rsidRPr="00A840B1" w:rsidRDefault="00743783" w:rsidP="0020713B">
      <w:pPr>
        <w:pStyle w:val="ab"/>
        <w:numPr>
          <w:ilvl w:val="0"/>
          <w:numId w:val="36"/>
        </w:numPr>
        <w:spacing w:line="240" w:lineRule="auto"/>
        <w:ind w:left="0" w:firstLine="567"/>
        <w:jc w:val="both"/>
        <w:rPr>
          <w:rFonts w:ascii="Times New Roman" w:hAnsi="Times New Roman" w:cs="Times New Roman"/>
          <w:sz w:val="24"/>
          <w:szCs w:val="24"/>
        </w:rPr>
      </w:pPr>
      <w:r w:rsidRPr="00A840B1">
        <w:rPr>
          <w:rFonts w:ascii="Times New Roman" w:hAnsi="Times New Roman" w:cs="Times New Roman"/>
          <w:sz w:val="24"/>
          <w:szCs w:val="24"/>
        </w:rPr>
        <w:t xml:space="preserve">Разместить настоящее постановление  в сети Интернет  на официальном </w:t>
      </w:r>
      <w:r w:rsidR="00DB71AD" w:rsidRPr="00A840B1">
        <w:rPr>
          <w:rFonts w:ascii="Times New Roman" w:hAnsi="Times New Roman" w:cs="Times New Roman"/>
          <w:sz w:val="24"/>
          <w:szCs w:val="24"/>
        </w:rPr>
        <w:t>сайте администрации  Серебрянского</w:t>
      </w:r>
      <w:r w:rsidRPr="00A840B1">
        <w:rPr>
          <w:rFonts w:ascii="Times New Roman" w:hAnsi="Times New Roman" w:cs="Times New Roman"/>
          <w:sz w:val="24"/>
          <w:szCs w:val="24"/>
        </w:rPr>
        <w:t xml:space="preserve"> сельского поселения </w:t>
      </w:r>
      <w:r w:rsidR="00DB71AD" w:rsidRPr="00A840B1">
        <w:rPr>
          <w:rFonts w:ascii="Times New Roman" w:hAnsi="Times New Roman" w:cs="Times New Roman"/>
          <w:sz w:val="24"/>
          <w:szCs w:val="24"/>
        </w:rPr>
        <w:t xml:space="preserve">Лужского  муниципального района: </w:t>
      </w:r>
      <w:r w:rsidR="00DB71AD" w:rsidRPr="00A840B1">
        <w:rPr>
          <w:rFonts w:ascii="Times New Roman" w:hAnsi="Times New Roman" w:cs="Times New Roman"/>
          <w:sz w:val="24"/>
          <w:szCs w:val="24"/>
          <w:u w:val="single"/>
        </w:rPr>
        <w:t>Серебрянское.</w:t>
      </w:r>
      <w:r w:rsidR="0020713B" w:rsidRPr="00A840B1">
        <w:rPr>
          <w:rFonts w:ascii="Times New Roman" w:hAnsi="Times New Roman" w:cs="Times New Roman"/>
          <w:sz w:val="24"/>
          <w:szCs w:val="24"/>
          <w:u w:val="single"/>
        </w:rPr>
        <w:t>рф.</w:t>
      </w:r>
    </w:p>
    <w:p w:rsidR="0020713B" w:rsidRPr="0020713B" w:rsidRDefault="00BB4177" w:rsidP="0020713B">
      <w:pPr>
        <w:pStyle w:val="ab"/>
        <w:numPr>
          <w:ilvl w:val="0"/>
          <w:numId w:val="36"/>
        </w:numPr>
        <w:spacing w:line="240" w:lineRule="auto"/>
        <w:ind w:left="0" w:firstLine="567"/>
        <w:jc w:val="both"/>
        <w:rPr>
          <w:rFonts w:ascii="Times New Roman" w:hAnsi="Times New Roman"/>
          <w:sz w:val="24"/>
          <w:szCs w:val="24"/>
        </w:rPr>
      </w:pPr>
      <w:r w:rsidRPr="0020713B">
        <w:rPr>
          <w:rFonts w:ascii="Times New Roman" w:hAnsi="Times New Roman" w:cs="Times New Roman"/>
          <w:sz w:val="24"/>
          <w:szCs w:val="24"/>
        </w:rPr>
        <w:t>Постановление вступает в силу со дня его официального опубликования.</w:t>
      </w:r>
    </w:p>
    <w:p w:rsidR="001E4CC7" w:rsidRPr="0020713B" w:rsidRDefault="00743783" w:rsidP="0020713B">
      <w:pPr>
        <w:pStyle w:val="ab"/>
        <w:numPr>
          <w:ilvl w:val="0"/>
          <w:numId w:val="36"/>
        </w:numPr>
        <w:spacing w:line="240" w:lineRule="auto"/>
        <w:ind w:left="0" w:firstLine="567"/>
        <w:jc w:val="both"/>
        <w:rPr>
          <w:rFonts w:ascii="Times New Roman" w:hAnsi="Times New Roman"/>
          <w:sz w:val="24"/>
          <w:szCs w:val="24"/>
        </w:rPr>
      </w:pPr>
      <w:r w:rsidRPr="0020713B">
        <w:rPr>
          <w:rFonts w:ascii="Times New Roman" w:hAnsi="Times New Roman" w:cs="Times New Roman"/>
          <w:sz w:val="24"/>
          <w:szCs w:val="24"/>
        </w:rPr>
        <w:t>Контроль за исполнением постановления оставляю за собой</w:t>
      </w:r>
      <w:r w:rsidR="0064475B" w:rsidRPr="0020713B">
        <w:rPr>
          <w:rFonts w:ascii="Times New Roman" w:hAnsi="Times New Roman" w:cs="Times New Roman"/>
          <w:sz w:val="24"/>
          <w:szCs w:val="24"/>
        </w:rPr>
        <w:t>.</w:t>
      </w:r>
      <w:bookmarkStart w:id="0" w:name="_GoBack"/>
      <w:bookmarkEnd w:id="0"/>
    </w:p>
    <w:p w:rsidR="00B453C3" w:rsidRPr="00B453C3" w:rsidRDefault="00130B69" w:rsidP="00B453C3">
      <w:pPr>
        <w:pStyle w:val="ad"/>
        <w:spacing w:before="0" w:beforeAutospacing="0" w:after="0" w:afterAutospacing="0"/>
        <w:ind w:left="426"/>
        <w:jc w:val="both"/>
        <w:rPr>
          <w:rFonts w:ascii="Times New Roman" w:hAnsi="Times New Roman" w:cs="Times New Roman"/>
          <w:color w:val="auto"/>
          <w:sz w:val="22"/>
          <w:szCs w:val="24"/>
        </w:rPr>
      </w:pPr>
      <w:r w:rsidRPr="00130B69">
        <w:rPr>
          <w:b/>
          <w:noProof/>
          <w:sz w:val="22"/>
        </w:rPr>
        <w:pict>
          <v:shapetype id="_x0000_t202" coordsize="21600,21600" o:spt="202" path="m,l,21600r21600,l21600,xe">
            <v:stroke joinstyle="miter"/>
            <v:path gradientshapeok="t" o:connecttype="rect"/>
          </v:shapetype>
          <v:shape id="Поле 3" o:spid="_x0000_s1026" type="#_x0000_t202" style="position:absolute;left:0;text-align:left;margin-left:207pt;margin-top:8.15pt;width:176.45pt;height:125.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" strokecolor="white">
            <v:textbox style="mso-fit-shape-to-text:t">
              <w:txbxContent>
                <w:p w:rsidR="001E4CC7" w:rsidRDefault="001E4CC7" w:rsidP="001E4CC7"/>
              </w:txbxContent>
            </v:textbox>
          </v:shape>
        </w:pict>
      </w:r>
      <w:r w:rsidR="00B453C3" w:rsidRPr="004C6D74">
        <w:rPr>
          <w:b/>
          <w:noProof/>
          <w:sz w:val="22"/>
        </w:rPr>
        <w:pict>
          <v:shape id="_x0000_s1029" type="#_x0000_t202" style="position:absolute;left:0;text-align:left;margin-left:207pt;margin-top:8.15pt;width:176.45pt;height:125.3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" strokecolor="white">
            <v:textbox style="mso-fit-shape-to-text:t">
              <w:txbxContent>
                <w:p w:rsidR="00B453C3" w:rsidRDefault="00B453C3" w:rsidP="00B453C3"/>
              </w:txbxContent>
            </v:textbox>
          </v:shape>
        </w:pict>
      </w:r>
    </w:p>
    <w:p w:rsidR="00B453C3" w:rsidRPr="00125119" w:rsidRDefault="00B453C3" w:rsidP="00B453C3"/>
    <w:p w:rsidR="00B453C3" w:rsidRPr="00B453C3" w:rsidRDefault="00B453C3" w:rsidP="00B453C3">
      <w:pPr>
        <w:spacing w:after="0" w:line="240" w:lineRule="auto"/>
        <w:rPr>
          <w:rFonts w:ascii="Times New Roman" w:hAnsi="Times New Roman" w:cs="Times New Roman"/>
          <w:sz w:val="24"/>
          <w:szCs w:val="24"/>
        </w:rPr>
      </w:pPr>
      <w:r w:rsidRPr="00B453C3">
        <w:rPr>
          <w:rFonts w:ascii="Times New Roman" w:hAnsi="Times New Roman" w:cs="Times New Roman"/>
          <w:noProof/>
          <w:sz w:val="24"/>
          <w:szCs w:val="24"/>
        </w:rPr>
        <w:pict>
          <v:shape id="Поле 1" o:spid="_x0000_s1030" type="#_x0000_t202" style="position:absolute;margin-left:378pt;margin-top:7.55pt;width:117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" strokecolor="white">
            <v:textbox>
              <w:txbxContent>
                <w:p w:rsidR="00B453C3" w:rsidRPr="00B453C3" w:rsidRDefault="00B453C3" w:rsidP="00B453C3">
                  <w:pPr>
                    <w:spacing w:after="0" w:line="240" w:lineRule="auto"/>
                    <w:rPr>
                      <w:rFonts w:ascii="Times New Roman" w:hAnsi="Times New Roman" w:cs="Times New Roman"/>
                      <w:sz w:val="24"/>
                    </w:rPr>
                  </w:pPr>
                  <w:r w:rsidRPr="00B453C3">
                    <w:rPr>
                      <w:rFonts w:ascii="Times New Roman" w:hAnsi="Times New Roman" w:cs="Times New Roman"/>
                      <w:sz w:val="24"/>
                    </w:rPr>
                    <w:t>С.А. Пальок</w:t>
                  </w:r>
                </w:p>
              </w:txbxContent>
            </v:textbox>
          </v:shape>
        </w:pict>
      </w:r>
      <w:r w:rsidRPr="00B453C3">
        <w:rPr>
          <w:rFonts w:ascii="Times New Roman" w:hAnsi="Times New Roman" w:cs="Times New Roman"/>
          <w:sz w:val="24"/>
          <w:szCs w:val="24"/>
        </w:rPr>
        <w:t>Глава администрации</w:t>
      </w:r>
    </w:p>
    <w:p w:rsidR="00B453C3" w:rsidRPr="00B453C3" w:rsidRDefault="00B453C3" w:rsidP="00B453C3">
      <w:pPr>
        <w:spacing w:after="0" w:line="240" w:lineRule="auto"/>
        <w:rPr>
          <w:rFonts w:ascii="Times New Roman" w:hAnsi="Times New Roman" w:cs="Times New Roman"/>
          <w:sz w:val="24"/>
          <w:szCs w:val="24"/>
        </w:rPr>
      </w:pPr>
      <w:r w:rsidRPr="00B453C3">
        <w:rPr>
          <w:rFonts w:ascii="Times New Roman" w:hAnsi="Times New Roman" w:cs="Times New Roman"/>
          <w:sz w:val="24"/>
          <w:szCs w:val="24"/>
        </w:rPr>
        <w:t xml:space="preserve">Серебрянского сельского поселения            </w:t>
      </w:r>
    </w:p>
    <w:p w:rsidR="00B453C3" w:rsidRPr="00125119" w:rsidRDefault="00B453C3" w:rsidP="00B453C3">
      <w:pPr>
        <w:spacing w:after="0"/>
      </w:pPr>
    </w:p>
    <w:p w:rsidR="0065733C" w:rsidRPr="00970CEC" w:rsidRDefault="0065733C" w:rsidP="001E4CC7">
      <w:pPr>
        <w:tabs>
          <w:tab w:val="left" w:pos="2010"/>
          <w:tab w:val="center" w:pos="4677"/>
        </w:tabs>
        <w:spacing w:after="0" w:line="240" w:lineRule="auto"/>
        <w:jc w:val="both"/>
        <w:rPr>
          <w:rFonts w:ascii="Times New Roman" w:hAnsi="Times New Roman" w:cs="Times New Roman"/>
          <w:sz w:val="24"/>
        </w:rPr>
      </w:pPr>
    </w:p>
    <w:sectPr w:rsidR="0065733C" w:rsidRPr="00970CEC" w:rsidSect="001E4CC7">
      <w:pgSz w:w="11906" w:h="16838"/>
      <w:pgMar w:top="567" w:right="425"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BC" w:rsidRDefault="004268BC" w:rsidP="00D170D2">
      <w:pPr>
        <w:spacing w:after="0" w:line="240" w:lineRule="auto"/>
      </w:pPr>
      <w:r>
        <w:separator/>
      </w:r>
    </w:p>
  </w:endnote>
  <w:endnote w:type="continuationSeparator" w:id="0">
    <w:p w:rsidR="004268BC" w:rsidRDefault="004268BC" w:rsidP="00D170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BC" w:rsidRDefault="004268BC" w:rsidP="00D170D2">
      <w:pPr>
        <w:spacing w:after="0" w:line="240" w:lineRule="auto"/>
      </w:pPr>
      <w:r>
        <w:separator/>
      </w:r>
    </w:p>
  </w:footnote>
  <w:footnote w:type="continuationSeparator" w:id="0">
    <w:p w:rsidR="004268BC" w:rsidRDefault="004268BC" w:rsidP="00D170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A09721D"/>
    <w:multiLevelType w:val="multilevel"/>
    <w:tmpl w:val="16481D9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7B565D"/>
    <w:multiLevelType w:val="hybridMultilevel"/>
    <w:tmpl w:val="D39C9C6C"/>
    <w:lvl w:ilvl="0" w:tplc="82B4A35C">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597891"/>
    <w:multiLevelType w:val="multilevel"/>
    <w:tmpl w:val="7B2A9060"/>
    <w:lvl w:ilvl="0">
      <w:start w:val="1"/>
      <w:numFmt w:val="decimal"/>
      <w:lvlText w:val="%1."/>
      <w:lvlJc w:val="left"/>
      <w:pPr>
        <w:ind w:left="840" w:hanging="480"/>
      </w:pPr>
      <w:rPr>
        <w:rFonts w:ascii="Times New Roman" w:hAnsi="Times New Roman" w:cs="Times New Roman" w:hint="default"/>
        <w:b w:val="0"/>
        <w:sz w:val="24"/>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6"/>
  </w:num>
  <w:num w:numId="2">
    <w:abstractNumId w:val="12"/>
  </w:num>
  <w:num w:numId="3">
    <w:abstractNumId w:val="10"/>
  </w:num>
  <w:num w:numId="4">
    <w:abstractNumId w:val="18"/>
  </w:num>
  <w:num w:numId="5">
    <w:abstractNumId w:val="32"/>
  </w:num>
  <w:num w:numId="6">
    <w:abstractNumId w:val="4"/>
  </w:num>
  <w:num w:numId="7">
    <w:abstractNumId w:val="28"/>
  </w:num>
  <w:num w:numId="8">
    <w:abstractNumId w:val="14"/>
  </w:num>
  <w:num w:numId="9">
    <w:abstractNumId w:val="2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3"/>
  </w:num>
  <w:num w:numId="18">
    <w:abstractNumId w:val="9"/>
  </w:num>
  <w:num w:numId="19">
    <w:abstractNumId w:val="22"/>
  </w:num>
  <w:num w:numId="20">
    <w:abstractNumId w:val="5"/>
  </w:num>
  <w:num w:numId="21">
    <w:abstractNumId w:val="6"/>
  </w:num>
  <w:num w:numId="22">
    <w:abstractNumId w:val="33"/>
  </w:num>
  <w:num w:numId="23">
    <w:abstractNumId w:val="15"/>
  </w:num>
  <w:num w:numId="24">
    <w:abstractNumId w:val="19"/>
  </w:num>
  <w:num w:numId="25">
    <w:abstractNumId w:val="29"/>
  </w:num>
  <w:num w:numId="26">
    <w:abstractNumId w:val="31"/>
  </w:num>
  <w:num w:numId="27">
    <w:abstractNumId w:val="11"/>
  </w:num>
  <w:num w:numId="28">
    <w:abstractNumId w:val="23"/>
  </w:num>
  <w:num w:numId="29">
    <w:abstractNumId w:val="25"/>
  </w:num>
  <w:num w:numId="30">
    <w:abstractNumId w:val="1"/>
  </w:num>
  <w:num w:numId="31">
    <w:abstractNumId w:val="20"/>
  </w:num>
  <w:num w:numId="32">
    <w:abstractNumId w:val="27"/>
  </w:num>
  <w:num w:numId="33">
    <w:abstractNumId w:val="24"/>
  </w:num>
  <w:num w:numId="34">
    <w:abstractNumId w:val="17"/>
  </w:num>
  <w:num w:numId="35">
    <w:abstractNumId w:val="21"/>
  </w:num>
  <w:num w:numId="36">
    <w:abstractNumId w:val="30"/>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67054"/>
    <w:rsid w:val="00035067"/>
    <w:rsid w:val="00064D75"/>
    <w:rsid w:val="00064E14"/>
    <w:rsid w:val="00080528"/>
    <w:rsid w:val="000945E5"/>
    <w:rsid w:val="000D00A7"/>
    <w:rsid w:val="000E1866"/>
    <w:rsid w:val="000E5B09"/>
    <w:rsid w:val="000F4C6D"/>
    <w:rsid w:val="001230E9"/>
    <w:rsid w:val="00126359"/>
    <w:rsid w:val="00127BE6"/>
    <w:rsid w:val="00130B69"/>
    <w:rsid w:val="0014678E"/>
    <w:rsid w:val="00187B14"/>
    <w:rsid w:val="001E401B"/>
    <w:rsid w:val="001E4CC7"/>
    <w:rsid w:val="001E7114"/>
    <w:rsid w:val="001F3331"/>
    <w:rsid w:val="0020713B"/>
    <w:rsid w:val="002268CA"/>
    <w:rsid w:val="00262E58"/>
    <w:rsid w:val="00267054"/>
    <w:rsid w:val="00281BCB"/>
    <w:rsid w:val="002E2B60"/>
    <w:rsid w:val="00333F7E"/>
    <w:rsid w:val="003478E5"/>
    <w:rsid w:val="00361885"/>
    <w:rsid w:val="003626D1"/>
    <w:rsid w:val="003B54FD"/>
    <w:rsid w:val="003C13CC"/>
    <w:rsid w:val="003F1F06"/>
    <w:rsid w:val="003F2194"/>
    <w:rsid w:val="00411599"/>
    <w:rsid w:val="004268BC"/>
    <w:rsid w:val="00433C50"/>
    <w:rsid w:val="00440726"/>
    <w:rsid w:val="0045152C"/>
    <w:rsid w:val="004748DC"/>
    <w:rsid w:val="004762C4"/>
    <w:rsid w:val="004840E4"/>
    <w:rsid w:val="004902CF"/>
    <w:rsid w:val="004B6464"/>
    <w:rsid w:val="004D551D"/>
    <w:rsid w:val="005072C4"/>
    <w:rsid w:val="00521F34"/>
    <w:rsid w:val="005277FF"/>
    <w:rsid w:val="00547734"/>
    <w:rsid w:val="00561D12"/>
    <w:rsid w:val="0056533C"/>
    <w:rsid w:val="00587E03"/>
    <w:rsid w:val="00594D3C"/>
    <w:rsid w:val="005A03A7"/>
    <w:rsid w:val="005B12B6"/>
    <w:rsid w:val="005C1625"/>
    <w:rsid w:val="005C4986"/>
    <w:rsid w:val="005D791D"/>
    <w:rsid w:val="00610A75"/>
    <w:rsid w:val="0062499E"/>
    <w:rsid w:val="0064475B"/>
    <w:rsid w:val="0065733C"/>
    <w:rsid w:val="006716AF"/>
    <w:rsid w:val="00680F06"/>
    <w:rsid w:val="00685404"/>
    <w:rsid w:val="006C12EB"/>
    <w:rsid w:val="006D7D6D"/>
    <w:rsid w:val="00743783"/>
    <w:rsid w:val="0075590F"/>
    <w:rsid w:val="00782FAA"/>
    <w:rsid w:val="007A2006"/>
    <w:rsid w:val="007B6F10"/>
    <w:rsid w:val="007C2B7F"/>
    <w:rsid w:val="007C31F3"/>
    <w:rsid w:val="007E7703"/>
    <w:rsid w:val="007E7A58"/>
    <w:rsid w:val="007F2114"/>
    <w:rsid w:val="00805367"/>
    <w:rsid w:val="00815746"/>
    <w:rsid w:val="00833A93"/>
    <w:rsid w:val="00893AB4"/>
    <w:rsid w:val="008B41C4"/>
    <w:rsid w:val="00907337"/>
    <w:rsid w:val="00926AFF"/>
    <w:rsid w:val="00943CFA"/>
    <w:rsid w:val="0096776A"/>
    <w:rsid w:val="00970CEC"/>
    <w:rsid w:val="00977516"/>
    <w:rsid w:val="009916A7"/>
    <w:rsid w:val="009A46BD"/>
    <w:rsid w:val="009B1BCC"/>
    <w:rsid w:val="009C6B4B"/>
    <w:rsid w:val="009C78B9"/>
    <w:rsid w:val="009F10C2"/>
    <w:rsid w:val="00A11952"/>
    <w:rsid w:val="00A253B1"/>
    <w:rsid w:val="00A26C2E"/>
    <w:rsid w:val="00A6460B"/>
    <w:rsid w:val="00A840B1"/>
    <w:rsid w:val="00A90214"/>
    <w:rsid w:val="00AA5341"/>
    <w:rsid w:val="00AB0FEB"/>
    <w:rsid w:val="00AB2BC6"/>
    <w:rsid w:val="00B453C3"/>
    <w:rsid w:val="00B71743"/>
    <w:rsid w:val="00B768BD"/>
    <w:rsid w:val="00B84B50"/>
    <w:rsid w:val="00BB4177"/>
    <w:rsid w:val="00BC0ABC"/>
    <w:rsid w:val="00BE29C8"/>
    <w:rsid w:val="00BF19CE"/>
    <w:rsid w:val="00C05B4C"/>
    <w:rsid w:val="00C17A77"/>
    <w:rsid w:val="00C30F59"/>
    <w:rsid w:val="00C46E67"/>
    <w:rsid w:val="00C74BD7"/>
    <w:rsid w:val="00C74D56"/>
    <w:rsid w:val="00C7752B"/>
    <w:rsid w:val="00C93689"/>
    <w:rsid w:val="00C97053"/>
    <w:rsid w:val="00CD7ADF"/>
    <w:rsid w:val="00CE30FE"/>
    <w:rsid w:val="00CE57F0"/>
    <w:rsid w:val="00CE5D0A"/>
    <w:rsid w:val="00CE64A5"/>
    <w:rsid w:val="00D170D2"/>
    <w:rsid w:val="00D22BCD"/>
    <w:rsid w:val="00D328D6"/>
    <w:rsid w:val="00D501B1"/>
    <w:rsid w:val="00D738E8"/>
    <w:rsid w:val="00D73F2F"/>
    <w:rsid w:val="00D80C70"/>
    <w:rsid w:val="00D81B01"/>
    <w:rsid w:val="00D90FEC"/>
    <w:rsid w:val="00DB662C"/>
    <w:rsid w:val="00DB67BC"/>
    <w:rsid w:val="00DB71AD"/>
    <w:rsid w:val="00E75938"/>
    <w:rsid w:val="00EB311E"/>
    <w:rsid w:val="00EB5550"/>
    <w:rsid w:val="00EC2E7B"/>
    <w:rsid w:val="00F029A5"/>
    <w:rsid w:val="00F20A0F"/>
    <w:rsid w:val="00F54409"/>
    <w:rsid w:val="00F6292E"/>
    <w:rsid w:val="00F75465"/>
    <w:rsid w:val="00FA0D74"/>
    <w:rsid w:val="00FB4C2C"/>
    <w:rsid w:val="00FB6150"/>
    <w:rsid w:val="00FD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paragraph" w:styleId="1">
    <w:name w:val="heading 1"/>
    <w:basedOn w:val="a"/>
    <w:next w:val="a"/>
    <w:link w:val="10"/>
    <w:uiPriority w:val="9"/>
    <w:qFormat/>
    <w:rsid w:val="0065733C"/>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iPriority w:val="9"/>
    <w:qFormat/>
    <w:rsid w:val="009916A7"/>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9916A7"/>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9916A7"/>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9916A7"/>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 w:type="paragraph" w:customStyle="1" w:styleId="ConsPlusNormal">
    <w:name w:val="ConsPlusNormal"/>
    <w:rsid w:val="006C12EB"/>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0">
    <w:name w:val="Заголовок 2 Знак"/>
    <w:basedOn w:val="a0"/>
    <w:link w:val="2"/>
    <w:uiPriority w:val="9"/>
    <w:rsid w:val="009916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9916A7"/>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9916A7"/>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9916A7"/>
    <w:rPr>
      <w:rFonts w:ascii="Times New Roman" w:eastAsia="Times New Roman" w:hAnsi="Times New Roman" w:cs="Times New Roman"/>
      <w:b/>
      <w:bCs/>
      <w:spacing w:val="20"/>
      <w:sz w:val="32"/>
      <w:szCs w:val="32"/>
      <w:u w:val="single"/>
      <w:lang w:eastAsia="ru-RU"/>
    </w:rPr>
  </w:style>
  <w:style w:type="paragraph" w:styleId="ab">
    <w:name w:val="List Paragraph"/>
    <w:basedOn w:val="a"/>
    <w:uiPriority w:val="99"/>
    <w:qFormat/>
    <w:rsid w:val="009916A7"/>
    <w:pPr>
      <w:spacing w:after="0"/>
      <w:ind w:left="720"/>
    </w:pPr>
  </w:style>
  <w:style w:type="character" w:styleId="ac">
    <w:name w:val="Hyperlink"/>
    <w:basedOn w:val="a0"/>
    <w:uiPriority w:val="99"/>
    <w:rsid w:val="009916A7"/>
    <w:rPr>
      <w:color w:val="0000FF"/>
      <w:u w:val="single"/>
    </w:rPr>
  </w:style>
  <w:style w:type="paragraph" w:styleId="ad">
    <w:name w:val="Normal (Web)"/>
    <w:basedOn w:val="a"/>
    <w:uiPriority w:val="99"/>
    <w:rsid w:val="009916A7"/>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11">
    <w:name w:val="Обычный1"/>
    <w:uiPriority w:val="99"/>
    <w:rsid w:val="009916A7"/>
    <w:pPr>
      <w:snapToGrid w:val="0"/>
      <w:jc w:val="left"/>
    </w:pPr>
    <w:rPr>
      <w:rFonts w:ascii="Arial" w:eastAsia="Times New Roman" w:hAnsi="Arial" w:cs="Arial"/>
      <w:sz w:val="18"/>
      <w:szCs w:val="18"/>
      <w:lang w:eastAsia="ru-RU"/>
    </w:rPr>
  </w:style>
  <w:style w:type="paragraph" w:customStyle="1" w:styleId="Heading">
    <w:name w:val="Heading"/>
    <w:uiPriority w:val="99"/>
    <w:rsid w:val="009916A7"/>
    <w:pPr>
      <w:snapToGrid w:val="0"/>
      <w:jc w:val="left"/>
    </w:pPr>
    <w:rPr>
      <w:rFonts w:ascii="Arial" w:eastAsia="Times New Roman" w:hAnsi="Arial" w:cs="Arial"/>
      <w:b/>
      <w:bCs/>
      <w:lang w:eastAsia="ru-RU"/>
    </w:rPr>
  </w:style>
  <w:style w:type="paragraph" w:customStyle="1" w:styleId="Preformat">
    <w:name w:val="Preformat"/>
    <w:uiPriority w:val="99"/>
    <w:rsid w:val="009916A7"/>
    <w:pPr>
      <w:snapToGrid w:val="0"/>
      <w:jc w:val="left"/>
    </w:pPr>
    <w:rPr>
      <w:rFonts w:ascii="Courier New" w:eastAsia="Times New Roman" w:hAnsi="Courier New" w:cs="Courier New"/>
      <w:sz w:val="20"/>
      <w:szCs w:val="20"/>
      <w:lang w:eastAsia="ru-RU"/>
    </w:rPr>
  </w:style>
  <w:style w:type="paragraph" w:customStyle="1" w:styleId="ConsPlusNonformat">
    <w:name w:val="ConsPlusNonformat"/>
    <w:rsid w:val="009916A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formattext">
    <w:name w:val="formattext"/>
    <w:uiPriority w:val="99"/>
    <w:rsid w:val="009916A7"/>
    <w:pPr>
      <w:widowControl w:val="0"/>
      <w:autoSpaceDE w:val="0"/>
      <w:autoSpaceDN w:val="0"/>
      <w:adjustRightInd w:val="0"/>
      <w:jc w:val="left"/>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9916A7"/>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
    <w:name w:val="Основной текст с отступом Знак"/>
    <w:basedOn w:val="a0"/>
    <w:link w:val="ae"/>
    <w:uiPriority w:val="99"/>
    <w:rsid w:val="009916A7"/>
    <w:rPr>
      <w:rFonts w:ascii="Times New Roman CYR" w:eastAsia="Times New Roman" w:hAnsi="Times New Roman CYR" w:cs="Times New Roman CYR"/>
      <w:sz w:val="20"/>
      <w:szCs w:val="20"/>
      <w:lang w:eastAsia="ru-RU"/>
    </w:rPr>
  </w:style>
  <w:style w:type="paragraph" w:customStyle="1" w:styleId="headertext">
    <w:name w:val="headertext"/>
    <w:uiPriority w:val="99"/>
    <w:rsid w:val="009916A7"/>
    <w:pPr>
      <w:widowControl w:val="0"/>
      <w:autoSpaceDE w:val="0"/>
      <w:autoSpaceDN w:val="0"/>
      <w:adjustRightInd w:val="0"/>
      <w:jc w:val="left"/>
    </w:pPr>
    <w:rPr>
      <w:rFonts w:ascii="Arial" w:eastAsia="Times New Roman" w:hAnsi="Arial" w:cs="Arial"/>
      <w:b/>
      <w:bCs/>
      <w:lang w:eastAsia="ru-RU"/>
    </w:rPr>
  </w:style>
  <w:style w:type="character" w:styleId="af0">
    <w:name w:val="Emphasis"/>
    <w:basedOn w:val="a0"/>
    <w:uiPriority w:val="99"/>
    <w:qFormat/>
    <w:rsid w:val="009916A7"/>
    <w:rPr>
      <w:i/>
      <w:iCs/>
    </w:rPr>
  </w:style>
  <w:style w:type="paragraph" w:styleId="af1">
    <w:name w:val="footnote text"/>
    <w:basedOn w:val="a"/>
    <w:link w:val="af2"/>
    <w:uiPriority w:val="99"/>
    <w:rsid w:val="00991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9916A7"/>
    <w:rPr>
      <w:rFonts w:ascii="Times New Roman" w:eastAsia="Times New Roman" w:hAnsi="Times New Roman" w:cs="Times New Roman"/>
      <w:sz w:val="20"/>
      <w:szCs w:val="20"/>
      <w:lang w:eastAsia="ru-RU"/>
    </w:rPr>
  </w:style>
  <w:style w:type="character" w:styleId="af3">
    <w:name w:val="footnote reference"/>
    <w:basedOn w:val="a0"/>
    <w:uiPriority w:val="99"/>
    <w:rsid w:val="009916A7"/>
    <w:rPr>
      <w:vertAlign w:val="superscript"/>
    </w:rPr>
  </w:style>
  <w:style w:type="character" w:customStyle="1" w:styleId="10">
    <w:name w:val="Заголовок 1 Знак"/>
    <w:basedOn w:val="a0"/>
    <w:link w:val="1"/>
    <w:uiPriority w:val="9"/>
    <w:rsid w:val="0065733C"/>
    <w:rPr>
      <w:rFonts w:ascii="Tahoma" w:eastAsia="Times New Roman" w:hAnsi="Tahoma" w:cs="Times New Roman"/>
      <w:b/>
      <w:sz w:val="28"/>
      <w:szCs w:val="20"/>
      <w:lang w:eastAsia="ru-RU"/>
    </w:rPr>
  </w:style>
  <w:style w:type="paragraph" w:styleId="af4">
    <w:name w:val="Title"/>
    <w:basedOn w:val="a"/>
    <w:link w:val="af5"/>
    <w:uiPriority w:val="10"/>
    <w:qFormat/>
    <w:rsid w:val="0065733C"/>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uiPriority w:val="10"/>
    <w:rsid w:val="0065733C"/>
    <w:rPr>
      <w:rFonts w:ascii="Times New Roman" w:eastAsia="Times New Roman" w:hAnsi="Times New Roman" w:cs="Times New Roman"/>
      <w:sz w:val="28"/>
      <w:szCs w:val="24"/>
      <w:lang w:eastAsia="ru-RU"/>
    </w:rPr>
  </w:style>
  <w:style w:type="paragraph" w:styleId="af6">
    <w:name w:val="Body Text"/>
    <w:basedOn w:val="a"/>
    <w:link w:val="af7"/>
    <w:uiPriority w:val="99"/>
    <w:rsid w:val="0065733C"/>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uiPriority w:val="99"/>
    <w:rsid w:val="0065733C"/>
    <w:rPr>
      <w:rFonts w:ascii="Times New Roman" w:eastAsia="Times New Roman" w:hAnsi="Times New Roman" w:cs="Times New Roman"/>
      <w:sz w:val="28"/>
      <w:szCs w:val="24"/>
      <w:lang w:eastAsia="ru-RU"/>
    </w:rPr>
  </w:style>
  <w:style w:type="character" w:styleId="af8">
    <w:name w:val="page number"/>
    <w:basedOn w:val="a0"/>
    <w:uiPriority w:val="99"/>
    <w:rsid w:val="0065733C"/>
    <w:rPr>
      <w:rFonts w:cs="Times New Roman"/>
    </w:rPr>
  </w:style>
  <w:style w:type="paragraph" w:customStyle="1" w:styleId="consplusnormal0">
    <w:name w:val="consplusnormal0"/>
    <w:basedOn w:val="a"/>
    <w:rsid w:val="0065733C"/>
    <w:pPr>
      <w:spacing w:before="100" w:after="100" w:line="240" w:lineRule="auto"/>
      <w:ind w:firstLine="120"/>
    </w:pPr>
    <w:rPr>
      <w:rFonts w:ascii="Verdana" w:eastAsia="Times New Roman" w:hAnsi="Verdana" w:cs="Times New Roman"/>
      <w:sz w:val="24"/>
      <w:szCs w:val="24"/>
      <w:lang w:eastAsia="ru-RU"/>
    </w:rPr>
  </w:style>
  <w:style w:type="character" w:styleId="af9">
    <w:name w:val="annotation reference"/>
    <w:basedOn w:val="a0"/>
    <w:uiPriority w:val="99"/>
    <w:rsid w:val="0065733C"/>
    <w:rPr>
      <w:sz w:val="16"/>
    </w:rPr>
  </w:style>
  <w:style w:type="paragraph" w:styleId="afa">
    <w:name w:val="annotation text"/>
    <w:basedOn w:val="a"/>
    <w:link w:val="afb"/>
    <w:uiPriority w:val="99"/>
    <w:rsid w:val="0065733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65733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rsid w:val="0065733C"/>
    <w:rPr>
      <w:b/>
      <w:bCs/>
    </w:rPr>
  </w:style>
  <w:style w:type="character" w:customStyle="1" w:styleId="afd">
    <w:name w:val="Тема примечания Знак"/>
    <w:basedOn w:val="afb"/>
    <w:link w:val="afc"/>
    <w:uiPriority w:val="99"/>
    <w:rsid w:val="0065733C"/>
    <w:rPr>
      <w:b/>
      <w:bCs/>
    </w:rPr>
  </w:style>
  <w:style w:type="table" w:styleId="afe">
    <w:name w:val="Table Grid"/>
    <w:basedOn w:val="a1"/>
    <w:uiPriority w:val="59"/>
    <w:rsid w:val="0065733C"/>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57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733C"/>
    <w:rPr>
      <w:rFonts w:ascii="Courier New" w:eastAsia="Times New Roman" w:hAnsi="Courier New" w:cs="Courier New"/>
      <w:sz w:val="20"/>
      <w:szCs w:val="20"/>
      <w:lang w:eastAsia="ru-RU"/>
    </w:rPr>
  </w:style>
  <w:style w:type="paragraph" w:customStyle="1" w:styleId="msonormalcxspmiddle">
    <w:name w:val="msonormalcxspmiddle"/>
    <w:basedOn w:val="a"/>
    <w:rsid w:val="00657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328D6"/>
    <w:pPr>
      <w:widowControl w:val="0"/>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83"/>
    <w:pPr>
      <w:spacing w:after="200" w:line="276" w:lineRule="auto"/>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43783"/>
    <w:pPr>
      <w:jc w:val="left"/>
    </w:pPr>
    <w:rPr>
      <w:rFonts w:ascii="Times New Roman" w:eastAsia="Times New Roman" w:hAnsi="Times New Roman" w:cs="Times New Roman"/>
      <w:sz w:val="20"/>
      <w:szCs w:val="20"/>
      <w:lang w:eastAsia="ru-RU"/>
    </w:rPr>
  </w:style>
  <w:style w:type="character" w:styleId="a4">
    <w:name w:val="Strong"/>
    <w:uiPriority w:val="22"/>
    <w:qFormat/>
    <w:rsid w:val="00743783"/>
    <w:rPr>
      <w:b/>
    </w:rPr>
  </w:style>
  <w:style w:type="paragraph" w:styleId="a5">
    <w:name w:val="Balloon Text"/>
    <w:basedOn w:val="a"/>
    <w:link w:val="a6"/>
    <w:uiPriority w:val="99"/>
    <w:semiHidden/>
    <w:unhideWhenUsed/>
    <w:rsid w:val="001E71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114"/>
    <w:rPr>
      <w:rFonts w:ascii="Tahoma" w:eastAsia="Calibri" w:hAnsi="Tahoma" w:cs="Tahoma"/>
      <w:sz w:val="16"/>
      <w:szCs w:val="16"/>
    </w:rPr>
  </w:style>
  <w:style w:type="paragraph" w:styleId="a7">
    <w:name w:val="header"/>
    <w:basedOn w:val="a"/>
    <w:link w:val="a8"/>
    <w:uiPriority w:val="99"/>
    <w:unhideWhenUsed/>
    <w:rsid w:val="00D170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70D2"/>
    <w:rPr>
      <w:rFonts w:ascii="Calibri" w:eastAsia="Calibri" w:hAnsi="Calibri" w:cs="Calibri"/>
    </w:rPr>
  </w:style>
  <w:style w:type="paragraph" w:styleId="a9">
    <w:name w:val="footer"/>
    <w:basedOn w:val="a"/>
    <w:link w:val="aa"/>
    <w:uiPriority w:val="99"/>
    <w:unhideWhenUsed/>
    <w:rsid w:val="00D170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70D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14645902">
      <w:bodyDiv w:val="1"/>
      <w:marLeft w:val="0"/>
      <w:marRight w:val="0"/>
      <w:marTop w:val="0"/>
      <w:marBottom w:val="0"/>
      <w:divBdr>
        <w:top w:val="none" w:sz="0" w:space="0" w:color="auto"/>
        <w:left w:val="none" w:sz="0" w:space="0" w:color="auto"/>
        <w:bottom w:val="none" w:sz="0" w:space="0" w:color="auto"/>
        <w:right w:val="none" w:sz="0" w:space="0" w:color="auto"/>
      </w:divBdr>
    </w:div>
    <w:div w:id="920531274">
      <w:bodyDiv w:val="1"/>
      <w:marLeft w:val="0"/>
      <w:marRight w:val="0"/>
      <w:marTop w:val="0"/>
      <w:marBottom w:val="0"/>
      <w:divBdr>
        <w:top w:val="none" w:sz="0" w:space="0" w:color="auto"/>
        <w:left w:val="none" w:sz="0" w:space="0" w:color="auto"/>
        <w:bottom w:val="none" w:sz="0" w:space="0" w:color="auto"/>
        <w:right w:val="none" w:sz="0" w:space="0" w:color="auto"/>
      </w:divBdr>
    </w:div>
    <w:div w:id="2071031093">
      <w:bodyDiv w:val="1"/>
      <w:marLeft w:val="0"/>
      <w:marRight w:val="0"/>
      <w:marTop w:val="0"/>
      <w:marBottom w:val="0"/>
      <w:divBdr>
        <w:top w:val="none" w:sz="0" w:space="0" w:color="auto"/>
        <w:left w:val="none" w:sz="0" w:space="0" w:color="auto"/>
        <w:bottom w:val="none" w:sz="0" w:space="0" w:color="auto"/>
        <w:right w:val="none" w:sz="0" w:space="0" w:color="auto"/>
      </w:divBdr>
      <w:divsChild>
        <w:div w:id="204787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65f8c381d5c4578dadaa053203658bb4b5a95fc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702</Words>
  <Characters>4008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7</cp:revision>
  <cp:lastPrinted>2021-06-11T09:52:00Z</cp:lastPrinted>
  <dcterms:created xsi:type="dcterms:W3CDTF">2021-06-11T08:42:00Z</dcterms:created>
  <dcterms:modified xsi:type="dcterms:W3CDTF">2021-06-11T09:53:00Z</dcterms:modified>
</cp:coreProperties>
</file>