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65" w:type="dxa"/>
        <w:tblInd w:w="-459" w:type="dxa"/>
        <w:tblLayout w:type="fixed"/>
        <w:tblLook w:val="04A0"/>
      </w:tblPr>
      <w:tblGrid>
        <w:gridCol w:w="425"/>
        <w:gridCol w:w="2970"/>
        <w:gridCol w:w="1134"/>
        <w:gridCol w:w="850"/>
        <w:gridCol w:w="425"/>
        <w:gridCol w:w="710"/>
        <w:gridCol w:w="709"/>
        <w:gridCol w:w="425"/>
        <w:gridCol w:w="143"/>
        <w:gridCol w:w="700"/>
        <w:gridCol w:w="283"/>
        <w:gridCol w:w="709"/>
        <w:gridCol w:w="945"/>
        <w:gridCol w:w="567"/>
        <w:gridCol w:w="760"/>
        <w:gridCol w:w="425"/>
        <w:gridCol w:w="658"/>
        <w:gridCol w:w="850"/>
        <w:gridCol w:w="850"/>
        <w:gridCol w:w="2127"/>
      </w:tblGrid>
      <w:tr w:rsidR="003D4CD1" w:rsidRPr="00BC6597" w:rsidTr="00030F6C">
        <w:trPr>
          <w:trHeight w:val="57"/>
        </w:trPr>
        <w:tc>
          <w:tcPr>
            <w:tcW w:w="166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D1" w:rsidRPr="00BC6597" w:rsidRDefault="003D4CD1" w:rsidP="0039223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Отчет о реализации мероприятий муниципальных программ </w:t>
            </w:r>
            <w:r w:rsidR="00B0646C"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>Администрации Серебрянского сельского</w:t>
            </w:r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поселения </w:t>
            </w:r>
            <w:proofErr w:type="spellStart"/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>Лужского</w:t>
            </w:r>
            <w:proofErr w:type="spellEnd"/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муниципального района </w:t>
            </w:r>
          </w:p>
        </w:tc>
      </w:tr>
      <w:tr w:rsidR="003D4CD1" w:rsidRPr="00FA793B" w:rsidTr="00030F6C">
        <w:trPr>
          <w:trHeight w:val="57"/>
        </w:trPr>
        <w:tc>
          <w:tcPr>
            <w:tcW w:w="166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D1" w:rsidRPr="00FA793B" w:rsidRDefault="00F821E8" w:rsidP="00B0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за 2018</w:t>
            </w:r>
            <w:r w:rsidR="003D4CD1"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(тыс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24"/>
              </w:rPr>
              <w:t>уб.)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№ </w:t>
            </w:r>
            <w:proofErr w:type="spellStart"/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пп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Соисполнитель / участник мероприятия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О</w:t>
            </w:r>
            <w:r w:rsidR="00F821E8">
              <w:rPr>
                <w:rFonts w:ascii="Times New Roman" w:hAnsi="Times New Roman"/>
                <w:b/>
                <w:bCs/>
                <w:color w:val="000000"/>
                <w:szCs w:val="15"/>
              </w:rPr>
              <w:t>бъем финансирования план на 2018</w:t>
            </w: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 год</w:t>
            </w:r>
          </w:p>
        </w:tc>
        <w:tc>
          <w:tcPr>
            <w:tcW w:w="3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Объем финансирования факт за 201</w:t>
            </w:r>
            <w:r w:rsidR="00F821E8">
              <w:rPr>
                <w:rFonts w:ascii="Times New Roman" w:hAnsi="Times New Roman"/>
                <w:b/>
                <w:bCs/>
                <w:color w:val="000000"/>
                <w:szCs w:val="15"/>
              </w:rPr>
              <w:t>8</w:t>
            </w: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 год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Выполнено на отчетную дату нарастающим итогом,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Результат выполнения / причины не выполнения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в т.ч.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в т.ч.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в т.ч.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</w:rPr>
            </w:pP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</w:rPr>
            </w:pP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color w:val="000000"/>
                <w:szCs w:val="15"/>
              </w:rPr>
            </w:pPr>
            <w:r w:rsidRPr="00FA793B">
              <w:rPr>
                <w:color w:val="000000"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18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b/>
                <w:bCs/>
                <w:color w:val="000000"/>
                <w:szCs w:val="15"/>
              </w:rPr>
            </w:pPr>
            <w:r w:rsidRPr="00FA793B">
              <w:rPr>
                <w:b/>
                <w:bCs/>
                <w:color w:val="000000"/>
                <w:szCs w:val="15"/>
              </w:rPr>
              <w:t> </w:t>
            </w: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 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7A6AC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Муниципальная программа «</w:t>
            </w:r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Устойчивое развитие территорий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A6AC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1</w:t>
            </w:r>
            <w:r w:rsidR="003D4CD1" w:rsidRPr="00FA793B">
              <w:rPr>
                <w:rFonts w:ascii="Times New Roman" w:hAnsi="Times New Roman"/>
                <w:b/>
                <w:bCs/>
                <w:szCs w:val="15"/>
              </w:rPr>
              <w:t>.1</w:t>
            </w: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7A6AC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1 «</w:t>
            </w:r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 «Обеспечение деятельности муниципальных казенных учреждений культуры»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7A6AC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Расходы на </w:t>
            </w:r>
            <w:r w:rsidR="007A6ACC" w:rsidRPr="00FA793B">
              <w:rPr>
                <w:rFonts w:ascii="Times New Roman" w:hAnsi="Times New Roman"/>
                <w:szCs w:val="15"/>
              </w:rPr>
              <w:t>содержание муниципальных казенных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A6AC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 « Романти</w:t>
            </w:r>
            <w:r w:rsidR="00F86516"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1811,3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7E26F8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1811,3</w:t>
            </w:r>
          </w:p>
          <w:p w:rsidR="00FA793B" w:rsidRPr="00FA793B" w:rsidRDefault="00FA79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1707,3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1707,3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Default="00931A69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931A69" w:rsidRPr="00FA793B" w:rsidRDefault="00931A69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D43E3F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FA793B" w:rsidRDefault="00D43E3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3F" w:rsidRPr="00FA793B" w:rsidRDefault="00D43E3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FA793B" w:rsidRDefault="00D43E3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1811,3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1811,3</w:t>
            </w:r>
          </w:p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1707,3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1707,3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1707,3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1707,3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3F" w:rsidRPr="00D43E3F" w:rsidRDefault="00D43E3F" w:rsidP="0020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0</w:t>
            </w:r>
          </w:p>
          <w:p w:rsidR="00D43E3F" w:rsidRPr="00D43E3F" w:rsidRDefault="00D43E3F" w:rsidP="0020557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3F" w:rsidRPr="00FA793B" w:rsidRDefault="00D43E3F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FA793B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 2 «</w:t>
            </w:r>
            <w:r w:rsidR="00FA793B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выплат стимулирующего характера</w:t>
            </w:r>
            <w:r w:rsidR="00F8651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работникам муниципальных учреждений культуры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2.1</w:t>
            </w:r>
            <w:r w:rsidR="003D4CD1" w:rsidRPr="00FA793B">
              <w:rPr>
                <w:rFonts w:ascii="Times New Roman" w:hAnsi="Times New Roman"/>
                <w:szCs w:val="15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 « Романти</w:t>
            </w:r>
            <w:r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21E8" w:rsidP="00F821E8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1537,4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7E26F8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21E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768,7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21E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768,7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21E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1491,3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21E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722,6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F8" w:rsidRPr="00FA793B" w:rsidRDefault="00F821E8" w:rsidP="007E26F8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1491,3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21E8" w:rsidP="00F821E8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21E8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F8" w:rsidRDefault="007E26F8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827BF4">
              <w:rPr>
                <w:rFonts w:ascii="Times New Roman" w:hAnsi="Times New Roman"/>
                <w:szCs w:val="15"/>
              </w:rPr>
              <w:t xml:space="preserve"> частично</w:t>
            </w:r>
            <w:r w:rsidR="007E26F8">
              <w:rPr>
                <w:rFonts w:ascii="Times New Roman" w:hAnsi="Times New Roman"/>
                <w:szCs w:val="15"/>
              </w:rPr>
              <w:t>, изменение численности сотрудников по штатному расписанию.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F8651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1537,4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F8651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F8651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7E26F8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</w:t>
            </w:r>
            <w:r w:rsidR="00D43E3F">
              <w:rPr>
                <w:rFonts w:ascii="Times New Roman" w:hAnsi="Times New Roman"/>
                <w:b/>
                <w:bCs/>
                <w:szCs w:val="15"/>
              </w:rPr>
              <w:t>768,7</w:t>
            </w:r>
            <w:r>
              <w:rPr>
                <w:rFonts w:ascii="Times New Roman" w:hAnsi="Times New Roman"/>
                <w:b/>
                <w:bCs/>
                <w:szCs w:val="15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7E26F8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1491,3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722,6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1491,3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F86516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 «</w:t>
            </w:r>
            <w:r w:rsidR="00F8651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Содержание муниципальных библиотек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F86516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3.1</w:t>
            </w:r>
            <w:r w:rsidR="00F86516" w:rsidRPr="00FA793B">
              <w:rPr>
                <w:rFonts w:ascii="Times New Roman" w:hAnsi="Times New Roman"/>
                <w:szCs w:val="15"/>
              </w:rPr>
              <w:t xml:space="preserve">Расходы на содержание муниципальных </w:t>
            </w:r>
            <w:r w:rsidR="00F86516">
              <w:rPr>
                <w:rFonts w:ascii="Times New Roman" w:hAnsi="Times New Roman"/>
                <w:szCs w:val="15"/>
              </w:rPr>
              <w:t>казенных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 « Романти</w:t>
            </w:r>
            <w:r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D43E3F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165,6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162,1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D43E3F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43E3F" w:rsidP="00D43E3F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827BF4" w:rsidP="00827BF4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Мероприятие 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выполнено. 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F8651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165,6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162,1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B064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4158D7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3514,3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768,7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2745,6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931A6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3360,7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722,6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2638,1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3360,7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2638,1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030F6C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827BF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1.2</w:t>
            </w: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827BF4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Подпрограмма 2 «Обеспечение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="003D4CD1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2D29D9" w:rsidRPr="00FA793B" w:rsidTr="00030F6C">
        <w:trPr>
          <w:trHeight w:val="2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D9" w:rsidRDefault="002D29D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9D9" w:rsidRDefault="002D29D9" w:rsidP="002D29D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Организация работы общественной бани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</w:t>
            </w:r>
            <w:r w:rsidR="002D29D9">
              <w:rPr>
                <w:rFonts w:ascii="Times New Roman" w:hAnsi="Times New Roman"/>
                <w:szCs w:val="15"/>
              </w:rPr>
              <w:t>Компенсация выпадающих доходов организациям, предоставляющим населению банные услуги</w:t>
            </w:r>
            <w:r w:rsidR="006B64F9">
              <w:rPr>
                <w:rFonts w:ascii="Times New Roman" w:hAnsi="Times New Roman"/>
                <w:szCs w:val="15"/>
              </w:rPr>
              <w:t>,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827BF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="003D4CD1"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350,0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69" w:rsidRPr="00931A69" w:rsidRDefault="00931A69" w:rsidP="00931A69">
            <w:pPr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350</w:t>
            </w:r>
            <w:r w:rsidR="00931A69">
              <w:rPr>
                <w:rFonts w:ascii="Times New Roman" w:hAnsi="Times New Roman"/>
                <w:szCs w:val="15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4158D7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35</w:t>
            </w:r>
            <w:r w:rsidR="00931A69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B64F9" w:rsidP="006B64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Мероприятие  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выполнено. </w:t>
            </w:r>
          </w:p>
        </w:tc>
      </w:tr>
      <w:tr w:rsidR="004158D7" w:rsidRPr="00FA793B" w:rsidTr="00030F6C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350,0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350,0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350,0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350,0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6B64F9" w:rsidRPr="00FA793B" w:rsidTr="00030F6C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6B64F9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Мероприятия по подготовке объектов теплоснабжения к отопительному сезону на территории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2.1</w:t>
            </w:r>
            <w:r w:rsidR="006B64F9">
              <w:rPr>
                <w:rFonts w:ascii="Times New Roman" w:hAnsi="Times New Roman"/>
                <w:szCs w:val="15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6B64F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6747F" w:rsidP="00690FD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806,2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31A6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Default="0096747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806,2</w:t>
            </w:r>
          </w:p>
          <w:p w:rsidR="00690FD6" w:rsidRPr="00FA793B" w:rsidRDefault="00690FD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31A6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6747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806,2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6747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6747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806,2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6747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90FD6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4158D7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4158D7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2.2</w:t>
            </w:r>
            <w:proofErr w:type="gramStart"/>
            <w:r>
              <w:rPr>
                <w:rFonts w:ascii="Times New Roman" w:hAnsi="Times New Roman"/>
                <w:szCs w:val="15"/>
              </w:rPr>
              <w:t>Н</w:t>
            </w:r>
            <w:proofErr w:type="gramEnd"/>
            <w:r>
              <w:rPr>
                <w:rFonts w:ascii="Times New Roman" w:hAnsi="Times New Roman"/>
                <w:szCs w:val="15"/>
              </w:rPr>
              <w:t>а проведение ремонта участка тепловых сетей котельной п. Серебрянский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110</w:t>
            </w:r>
            <w:r w:rsidR="0096747F">
              <w:rPr>
                <w:rFonts w:ascii="Times New Roman" w:hAnsi="Times New Roman"/>
                <w:szCs w:val="15"/>
              </w:rPr>
              <w:t>71,1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9864,1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4158D7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120</w:t>
            </w:r>
            <w:r w:rsidR="0096747F">
              <w:rPr>
                <w:rFonts w:ascii="Times New Roman" w:hAnsi="Times New Roman"/>
                <w:szCs w:val="15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11064,3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9864,1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1200,2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11064,3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9864,1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1200,2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690FD6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</w:t>
            </w:r>
            <w:r w:rsidRPr="00FA793B">
              <w:rPr>
                <w:rFonts w:ascii="Times New Roman" w:hAnsi="Times New Roman"/>
                <w:szCs w:val="15"/>
              </w:rPr>
              <w:t xml:space="preserve"> </w:t>
            </w:r>
            <w:r>
              <w:rPr>
                <w:rFonts w:ascii="Times New Roman" w:hAnsi="Times New Roman"/>
                <w:szCs w:val="15"/>
              </w:rPr>
              <w:t>выполнено.</w:t>
            </w:r>
          </w:p>
        </w:tc>
      </w:tr>
      <w:tr w:rsidR="004158D7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2.3</w:t>
            </w:r>
            <w:proofErr w:type="gramStart"/>
            <w:r>
              <w:rPr>
                <w:rFonts w:ascii="Times New Roman" w:hAnsi="Times New Roman"/>
                <w:szCs w:val="15"/>
              </w:rPr>
              <w:t>Н</w:t>
            </w:r>
            <w:proofErr w:type="gramEnd"/>
            <w:r>
              <w:rPr>
                <w:rFonts w:ascii="Times New Roman" w:hAnsi="Times New Roman"/>
                <w:szCs w:val="15"/>
              </w:rPr>
              <w:t>а проведение ремонта котельного оборудования п. Серебрянский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2093,</w:t>
            </w:r>
            <w:r w:rsidR="0096747F">
              <w:rPr>
                <w:rFonts w:ascii="Times New Roman" w:hAnsi="Times New Roman"/>
                <w:szCs w:val="15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690FD6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143,2</w:t>
            </w:r>
          </w:p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2093,3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143,2</w:t>
            </w:r>
          </w:p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2093,3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143,2</w:t>
            </w:r>
          </w:p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EA0A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 xml:space="preserve">Мероприятие </w:t>
            </w:r>
            <w:r>
              <w:rPr>
                <w:rFonts w:ascii="Times New Roman" w:hAnsi="Times New Roman"/>
                <w:szCs w:val="15"/>
              </w:rPr>
              <w:t xml:space="preserve"> </w:t>
            </w:r>
            <w:r w:rsidRPr="00FA793B">
              <w:rPr>
                <w:rFonts w:ascii="Times New Roman" w:hAnsi="Times New Roman"/>
                <w:szCs w:val="15"/>
              </w:rPr>
              <w:t xml:space="preserve">выполнено. </w:t>
            </w:r>
          </w:p>
        </w:tc>
      </w:tr>
      <w:tr w:rsidR="00234D9C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96747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13970,5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234D9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234D9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11814,1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234D9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806,2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1350,2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13963,8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11814,1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1343,4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13963,8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11814,1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FF74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Default="0096747F" w:rsidP="0096747F">
            <w:pPr>
              <w:spacing w:after="0" w:line="240" w:lineRule="auto"/>
              <w:ind w:right="-250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1343,4,3</w:t>
            </w:r>
          </w:p>
          <w:p w:rsidR="0037102F" w:rsidRPr="00FA793B" w:rsidRDefault="0037102F" w:rsidP="00FF74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234D9C" w:rsidRPr="00FA793B" w:rsidTr="00030F6C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Мероприятия по подготовке объектов </w:t>
            </w:r>
            <w:r w:rsidR="00FF7425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водоснабжения, водоотведения и очистки сточных вод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на тер</w:t>
            </w:r>
            <w:r w:rsidR="00FF7425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ритории Серебрянского 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3.1</w:t>
            </w:r>
            <w:r w:rsidR="00FF7425">
              <w:rPr>
                <w:rFonts w:ascii="Times New Roman" w:hAnsi="Times New Roman"/>
                <w:szCs w:val="15"/>
              </w:rPr>
              <w:t>Расходы на мероприятия по содержанию объектов водоснабжения, водоотведения и очистки сточных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F7425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1</w:t>
            </w:r>
            <w:r w:rsidR="005C15CE">
              <w:rPr>
                <w:rFonts w:ascii="Times New Roman" w:hAnsi="Times New Roman"/>
                <w:szCs w:val="15"/>
              </w:rPr>
              <w:t>06,9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15C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106,9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15C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83,4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15C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15C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15C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5C15CE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5C15CE"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средств на лицевом счете </w:t>
            </w:r>
            <w:proofErr w:type="gramStart"/>
            <w:r w:rsidR="005C15CE"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 w:rsidR="005C15CE">
              <w:rPr>
                <w:rFonts w:ascii="Times New Roman" w:hAnsi="Times New Roman"/>
                <w:szCs w:val="15"/>
              </w:rPr>
              <w:t xml:space="preserve"> 2018 года, </w:t>
            </w:r>
            <w:r w:rsidR="0037102F" w:rsidRPr="00FA793B">
              <w:rPr>
                <w:rFonts w:ascii="Times New Roman" w:hAnsi="Times New Roman"/>
                <w:szCs w:val="15"/>
              </w:rPr>
              <w:t xml:space="preserve"> </w:t>
            </w:r>
            <w:r w:rsidR="005C15CE">
              <w:rPr>
                <w:rFonts w:ascii="Times New Roman" w:hAnsi="Times New Roman"/>
                <w:szCs w:val="15"/>
              </w:rPr>
              <w:t>не выполнено одно бюджетное обязательство.</w:t>
            </w:r>
            <w:r w:rsidRPr="00FA793B"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5C15CE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CE" w:rsidRPr="00FA793B" w:rsidRDefault="005C15C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5C15CE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5C15CE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 xml:space="preserve">  106,9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106,9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83,4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83,4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5C15CE" w:rsidRDefault="005C15CE" w:rsidP="00205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5C15CE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5C15CE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FF7425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25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4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Мероприятия по учету и обслуживанию уличного освещения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FF7425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4.1</w:t>
            </w:r>
            <w:r w:rsidR="00FF7425">
              <w:rPr>
                <w:rFonts w:ascii="Times New Roman" w:hAnsi="Times New Roman"/>
                <w:szCs w:val="15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2272E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C233F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200,0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 xml:space="preserve">Мероприятие выполнено 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4.2Приобретение светодиодных фонарей для уличного освещения и их установка, ремонт уличного освещения, монтаж 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8323D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C233F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102,5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8323D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23D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3D4CD1" w:rsidRPr="00FA793B" w:rsidRDefault="003D4CD1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5C15CE" w:rsidRPr="00FA793B" w:rsidTr="00030F6C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CE" w:rsidRPr="00FA793B" w:rsidRDefault="005C15C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5C15CE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4.3</w:t>
            </w:r>
            <w:r w:rsidR="005C15CE">
              <w:rPr>
                <w:rFonts w:ascii="Times New Roman" w:hAnsi="Times New Roman"/>
                <w:szCs w:val="15"/>
              </w:rPr>
              <w:t>Содержание ( ремонт, тех</w:t>
            </w:r>
            <w:proofErr w:type="gramStart"/>
            <w:r w:rsidR="005C15CE">
              <w:rPr>
                <w:rFonts w:ascii="Times New Roman" w:hAnsi="Times New Roman"/>
                <w:szCs w:val="15"/>
              </w:rPr>
              <w:t>.о</w:t>
            </w:r>
            <w:proofErr w:type="gramEnd"/>
            <w:r w:rsidR="005C15CE">
              <w:rPr>
                <w:rFonts w:ascii="Times New Roman" w:hAnsi="Times New Roman"/>
                <w:szCs w:val="15"/>
              </w:rPr>
              <w:t xml:space="preserve">смотр, страховка,   приобретение </w:t>
            </w:r>
            <w:proofErr w:type="spellStart"/>
            <w:r w:rsidR="005C15CE">
              <w:rPr>
                <w:rFonts w:ascii="Times New Roman" w:hAnsi="Times New Roman"/>
                <w:szCs w:val="15"/>
              </w:rPr>
              <w:t>гсм</w:t>
            </w:r>
            <w:proofErr w:type="spellEnd"/>
            <w:r w:rsidR="005C15CE">
              <w:rPr>
                <w:rFonts w:ascii="Times New Roman" w:hAnsi="Times New Roman"/>
                <w:szCs w:val="15"/>
              </w:rPr>
              <w:t>) для автотранспорта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CE" w:rsidRDefault="005C15C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9371D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9371D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186,9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169,1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5C15CE" w:rsidRPr="00FA793B" w:rsidTr="00030F6C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CE" w:rsidRPr="00FA793B" w:rsidRDefault="005C15C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5C15CE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4.4Проведение оценки потребления электрической энергии </w:t>
            </w:r>
            <w:proofErr w:type="gramStart"/>
            <w:r>
              <w:rPr>
                <w:rFonts w:ascii="Times New Roman" w:hAnsi="Times New Roman"/>
                <w:szCs w:val="15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Cs w:val="15"/>
              </w:rPr>
              <w:t>энергоменеджмент</w:t>
            </w:r>
            <w:proofErr w:type="spellEnd"/>
            <w:r>
              <w:rPr>
                <w:rFonts w:ascii="Times New Roman" w:hAnsi="Times New Roman"/>
                <w:szCs w:val="15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29,6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9371D5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>, экономия денежных средств.</w:t>
            </w:r>
          </w:p>
        </w:tc>
      </w:tr>
      <w:tr w:rsidR="009371D5" w:rsidRPr="00FA793B" w:rsidTr="00030F6C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1D5" w:rsidRPr="00FA793B" w:rsidRDefault="009371D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5C15CE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4.5Техническое освидетельствование действующих электроустановок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86,0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9371D5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1D5" w:rsidRPr="00FA793B" w:rsidRDefault="009371D5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272E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E1" w:rsidRPr="00FA793B" w:rsidRDefault="002272E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BC233F" w:rsidP="00BC233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607,5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Default="00BC233F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102,5</w:t>
            </w:r>
          </w:p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</w:t>
            </w:r>
            <w:r w:rsidR="00BC233F">
              <w:rPr>
                <w:rFonts w:ascii="Times New Roman" w:hAnsi="Times New Roman"/>
                <w:b/>
                <w:bCs/>
                <w:szCs w:val="15"/>
              </w:rPr>
              <w:t>505,</w:t>
            </w:r>
            <w:r w:rsidR="00953C49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BC233F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580,1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BC233F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BC233F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580,1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BC233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2272E1">
            <w:pPr>
              <w:spacing w:after="0" w:line="240" w:lineRule="auto"/>
              <w:ind w:right="-108"/>
              <w:rPr>
                <w:rFonts w:ascii="Times New Roman" w:hAnsi="Times New Roman"/>
                <w:szCs w:val="15"/>
              </w:rPr>
            </w:pPr>
          </w:p>
        </w:tc>
      </w:tr>
      <w:tr w:rsidR="008E7F39" w:rsidRPr="00FA793B" w:rsidTr="00030F6C">
        <w:trPr>
          <w:trHeight w:val="3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5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Прочие мероприятия по благоустройству поселений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8E7F39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5.1Расходы на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  <w:r w:rsidR="008E7F39"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 w:rsidR="008E7F39"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="008E7F39"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8E7F3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D920B1">
              <w:rPr>
                <w:rFonts w:ascii="Times New Roman" w:hAnsi="Times New Roman"/>
                <w:szCs w:val="15"/>
              </w:rPr>
              <w:t>21,0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8323D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E76A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8E7F3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D920B1">
              <w:rPr>
                <w:rFonts w:ascii="Times New Roman" w:hAnsi="Times New Roman"/>
                <w:szCs w:val="15"/>
              </w:rPr>
              <w:t>21,0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8323D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D920B1">
              <w:rPr>
                <w:rFonts w:ascii="Times New Roman" w:hAnsi="Times New Roman"/>
                <w:szCs w:val="15"/>
              </w:rPr>
              <w:t>21,0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D920B1">
              <w:rPr>
                <w:rFonts w:ascii="Times New Roman" w:hAnsi="Times New Roman"/>
                <w:szCs w:val="15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D920B1">
              <w:rPr>
                <w:rFonts w:ascii="Times New Roman" w:hAnsi="Times New Roman"/>
                <w:szCs w:val="15"/>
              </w:rPr>
              <w:t>21,0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D920B1">
              <w:rPr>
                <w:rFonts w:ascii="Times New Roman" w:hAnsi="Times New Roman"/>
                <w:szCs w:val="15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8E7F39" w:rsidRPr="00FA793B" w:rsidTr="00030F6C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5.2Расходы  по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9" w:rsidRPr="00FA793B" w:rsidRDefault="008E7F39" w:rsidP="00055ABE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C233F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551,9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364,9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187,0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551,9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BC233F">
              <w:rPr>
                <w:rFonts w:ascii="Times New Roman" w:hAnsi="Times New Roman"/>
                <w:szCs w:val="15"/>
              </w:rPr>
              <w:t>64,9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BC233F">
              <w:rPr>
                <w:rFonts w:ascii="Times New Roman" w:hAnsi="Times New Roman"/>
                <w:szCs w:val="15"/>
              </w:rPr>
              <w:t>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BC233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BC233F">
              <w:rPr>
                <w:rFonts w:ascii="Times New Roman" w:hAnsi="Times New Roman"/>
                <w:szCs w:val="15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BC233F">
              <w:rPr>
                <w:rFonts w:ascii="Times New Roman" w:hAnsi="Times New Roman"/>
                <w:szCs w:val="15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C233F" w:rsidP="00BC233F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выполнено.</w:t>
            </w:r>
          </w:p>
        </w:tc>
      </w:tr>
      <w:tr w:rsidR="008E7F39" w:rsidRPr="00FA793B" w:rsidTr="00030F6C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7263F7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5.3Расходы на ремонт колодцев</w:t>
            </w:r>
            <w:r w:rsidR="00D30FC0">
              <w:rPr>
                <w:rFonts w:ascii="Times New Roman" w:hAnsi="Times New Roman"/>
                <w:szCs w:val="15"/>
              </w:rPr>
              <w:t xml:space="preserve"> </w:t>
            </w:r>
            <w:r w:rsidR="007263F7">
              <w:rPr>
                <w:rFonts w:ascii="Times New Roman" w:hAnsi="Times New Roman"/>
                <w:szCs w:val="15"/>
              </w:rPr>
              <w:t>д</w:t>
            </w:r>
            <w:proofErr w:type="gramStart"/>
            <w:r w:rsidR="007263F7">
              <w:rPr>
                <w:rFonts w:ascii="Times New Roman" w:hAnsi="Times New Roman"/>
                <w:szCs w:val="15"/>
              </w:rPr>
              <w:t>.С</w:t>
            </w:r>
            <w:proofErr w:type="gramEnd"/>
            <w:r w:rsidR="007263F7">
              <w:rPr>
                <w:rFonts w:ascii="Times New Roman" w:hAnsi="Times New Roman"/>
                <w:szCs w:val="15"/>
              </w:rPr>
              <w:t>мерди</w:t>
            </w:r>
            <w:r w:rsidR="00D30FC0">
              <w:rPr>
                <w:rFonts w:ascii="Times New Roman" w:hAnsi="Times New Roman"/>
                <w:szCs w:val="15"/>
              </w:rPr>
              <w:t xml:space="preserve">, </w:t>
            </w:r>
            <w:r w:rsidR="007263F7">
              <w:rPr>
                <w:rFonts w:ascii="Times New Roman" w:hAnsi="Times New Roman"/>
                <w:szCs w:val="15"/>
              </w:rPr>
              <w:t xml:space="preserve">ул. </w:t>
            </w:r>
            <w:proofErr w:type="spellStart"/>
            <w:r w:rsidR="007263F7">
              <w:rPr>
                <w:rFonts w:ascii="Times New Roman" w:hAnsi="Times New Roman"/>
                <w:szCs w:val="15"/>
              </w:rPr>
              <w:t>Б.Клобутицкая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9" w:rsidRDefault="0025608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256080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D920B1">
              <w:rPr>
                <w:rFonts w:ascii="Times New Roman" w:hAnsi="Times New Roman"/>
                <w:szCs w:val="15"/>
              </w:rPr>
              <w:t>174,3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256080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D30FC0">
              <w:rPr>
                <w:rFonts w:ascii="Times New Roman" w:hAnsi="Times New Roman"/>
                <w:szCs w:val="15"/>
              </w:rPr>
              <w:t xml:space="preserve"> </w:t>
            </w:r>
            <w:r w:rsidR="007263F7">
              <w:rPr>
                <w:rFonts w:ascii="Times New Roman" w:hAnsi="Times New Roman"/>
                <w:szCs w:val="15"/>
              </w:rPr>
              <w:t>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D920B1">
              <w:rPr>
                <w:rFonts w:ascii="Times New Roman" w:hAnsi="Times New Roman"/>
                <w:szCs w:val="15"/>
              </w:rPr>
              <w:t>74,3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D920B1">
              <w:rPr>
                <w:rFonts w:ascii="Times New Roman" w:hAnsi="Times New Roman"/>
                <w:szCs w:val="15"/>
              </w:rPr>
              <w:t>62,6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D920B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D920B1">
              <w:rPr>
                <w:rFonts w:ascii="Times New Roman" w:hAnsi="Times New Roman"/>
                <w:szCs w:val="15"/>
              </w:rPr>
              <w:t>74,3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D920B1">
              <w:rPr>
                <w:rFonts w:ascii="Times New Roman" w:hAnsi="Times New Roman"/>
                <w:szCs w:val="15"/>
              </w:rPr>
              <w:t>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D920B1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AD225A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AD225A" w:rsidRPr="00FA793B" w:rsidTr="00030F6C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25A" w:rsidRPr="00FA793B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7263F7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</w:t>
            </w:r>
            <w:r w:rsidR="007263F7">
              <w:rPr>
                <w:rFonts w:ascii="Times New Roman" w:hAnsi="Times New Roman"/>
                <w:szCs w:val="15"/>
              </w:rPr>
              <w:t xml:space="preserve">4Приобретение и установка уличных скамеек в п. </w:t>
            </w:r>
            <w:r w:rsidR="007263F7">
              <w:rPr>
                <w:rFonts w:ascii="Times New Roman" w:hAnsi="Times New Roman"/>
                <w:szCs w:val="15"/>
              </w:rPr>
              <w:lastRenderedPageBreak/>
              <w:t>Серебрянский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5A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i/>
                <w:iCs/>
                <w:szCs w:val="15"/>
              </w:rPr>
              <w:lastRenderedPageBreak/>
              <w:t xml:space="preserve">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7263F7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lastRenderedPageBreak/>
              <w:t xml:space="preserve">   550,0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7263F7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522,5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522,5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7263F7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522,5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AD225A" w:rsidRPr="00FA793B" w:rsidTr="00030F6C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25A" w:rsidRPr="00FA793B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5.5Обустройство контейнерной площадки ТБО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5A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D920B1">
              <w:rPr>
                <w:rFonts w:ascii="Times New Roman" w:hAnsi="Times New Roman"/>
                <w:szCs w:val="15"/>
              </w:rPr>
              <w:t xml:space="preserve">  31,3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7263F7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</w:t>
            </w:r>
            <w:r w:rsidR="00D920B1">
              <w:rPr>
                <w:rFonts w:ascii="Times New Roman" w:hAnsi="Times New Roman"/>
                <w:szCs w:val="15"/>
              </w:rPr>
              <w:t>1,3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D920B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5,</w:t>
            </w:r>
            <w:r w:rsidR="00D920B1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D920B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D920B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5,</w:t>
            </w:r>
            <w:r w:rsidR="00D920B1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AD225A" w:rsidRPr="00FA793B" w:rsidTr="00030F6C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25A" w:rsidRPr="00FA793B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5.6 Приобретение контейнеров для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25A" w:rsidRDefault="00AD225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7263F7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88,</w:t>
            </w:r>
            <w:r w:rsidR="00D920B1">
              <w:rPr>
                <w:rFonts w:ascii="Times New Roman" w:hAnsi="Times New Roman"/>
                <w:szCs w:val="15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7263F7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29,</w:t>
            </w:r>
            <w:r w:rsidR="00D920B1">
              <w:rPr>
                <w:rFonts w:ascii="Times New Roman" w:hAnsi="Times New Roman"/>
                <w:szCs w:val="15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7263F7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88,</w:t>
            </w:r>
            <w:r w:rsidR="00D920B1">
              <w:rPr>
                <w:rFonts w:ascii="Times New Roman" w:hAnsi="Times New Roman"/>
                <w:szCs w:val="15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59</w:t>
            </w:r>
            <w:r w:rsidR="00055ABE">
              <w:rPr>
                <w:rFonts w:ascii="Times New Roman" w:hAnsi="Times New Roman"/>
                <w:szCs w:val="15"/>
              </w:rPr>
              <w:t>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29,</w:t>
            </w:r>
            <w:r w:rsidR="00D920B1">
              <w:rPr>
                <w:rFonts w:ascii="Times New Roman" w:hAnsi="Times New Roman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88,</w:t>
            </w:r>
            <w:r w:rsidR="00D920B1">
              <w:rPr>
                <w:rFonts w:ascii="Times New Roman" w:hAnsi="Times New Roman"/>
                <w:szCs w:val="15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7263F7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59,</w:t>
            </w:r>
            <w:r w:rsidR="00055ABE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7263F7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29,</w:t>
            </w:r>
            <w:r w:rsidR="00D920B1">
              <w:rPr>
                <w:rFonts w:ascii="Times New Roman" w:hAnsi="Times New Roman"/>
                <w:szCs w:val="15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5A" w:rsidRDefault="00AD225A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D920B1" w:rsidRPr="00FA793B" w:rsidTr="00030F6C">
        <w:trPr>
          <w:trHeight w:val="2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0B1" w:rsidRPr="00FA793B" w:rsidRDefault="00D920B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BE76A6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1716,8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Default="00D920B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1135,3</w:t>
            </w:r>
          </w:p>
          <w:p w:rsidR="00D920B1" w:rsidRPr="00FA793B" w:rsidRDefault="00D920B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581,5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D920B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1716,8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Default="00D920B1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1135,3</w:t>
            </w:r>
          </w:p>
          <w:p w:rsidR="00D920B1" w:rsidRPr="00FA793B" w:rsidRDefault="00D920B1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581,5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D920B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D920B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1716,8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D920B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Default="00D920B1" w:rsidP="00D920B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1135,3</w:t>
            </w:r>
          </w:p>
          <w:p w:rsidR="00D920B1" w:rsidRPr="00FA793B" w:rsidRDefault="00D920B1" w:rsidP="00D920B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D920B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FA793B" w:rsidRDefault="00D920B1" w:rsidP="00D920B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B1" w:rsidRPr="00055ABE" w:rsidRDefault="00D920B1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8E7F39" w:rsidRPr="00FA793B" w:rsidTr="00030F6C">
        <w:trPr>
          <w:trHeight w:val="2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6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BE76A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мероприятий по капитальному ремонту многоквартирных домов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030F6C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0913FB" w:rsidRDefault="000913FB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6.1Взносы на капитальный ремонт общего имущества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913F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913F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920B1" w:rsidP="00D920B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339,0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920B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276,3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920B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920B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D920B1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D920B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  <w:r w:rsidR="00D920B1">
              <w:rPr>
                <w:rFonts w:ascii="Times New Roman" w:hAnsi="Times New Roman"/>
                <w:szCs w:val="15"/>
              </w:rPr>
              <w:t xml:space="preserve">В связи с нехваткой денежных средств на лицевом счете </w:t>
            </w:r>
            <w:proofErr w:type="gramStart"/>
            <w:r w:rsidR="00D920B1"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 w:rsidR="00D920B1">
              <w:rPr>
                <w:rFonts w:ascii="Times New Roman" w:hAnsi="Times New Roman"/>
                <w:szCs w:val="15"/>
              </w:rPr>
              <w:t xml:space="preserve"> 2018 года бюджетное обязательство выполнено частично, по </w:t>
            </w:r>
            <w:r w:rsidR="00FB3405">
              <w:rPr>
                <w:rFonts w:ascii="Times New Roman" w:hAnsi="Times New Roman"/>
                <w:szCs w:val="15"/>
              </w:rPr>
              <w:t>взносам на капитальный ремонт многоквартирных домов.</w:t>
            </w:r>
          </w:p>
        </w:tc>
      </w:tr>
      <w:tr w:rsidR="00856E93" w:rsidRPr="00FA793B" w:rsidTr="00030F6C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</w:t>
            </w:r>
            <w:r w:rsidR="00FB3405">
              <w:rPr>
                <w:rFonts w:ascii="Times New Roman" w:hAnsi="Times New Roman"/>
                <w:b/>
                <w:bCs/>
                <w:szCs w:val="15"/>
              </w:rPr>
              <w:t xml:space="preserve"> 339,0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FB340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</w:t>
            </w:r>
            <w:r w:rsidR="00FB3405">
              <w:rPr>
                <w:rFonts w:ascii="Times New Roman" w:hAnsi="Times New Roman"/>
                <w:b/>
                <w:bCs/>
                <w:szCs w:val="15"/>
              </w:rPr>
              <w:t>339,0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FB3405" w:rsidP="00FB340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276,3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FB340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FB3405" w:rsidP="00FB3405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0</w:t>
            </w:r>
            <w:r w:rsidR="00856E93"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FB340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Default="00FB340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276,3</w:t>
            </w:r>
          </w:p>
          <w:p w:rsidR="00FB3405" w:rsidRPr="00FA793B" w:rsidRDefault="00FB340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055ABE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</w:p>
        </w:tc>
      </w:tr>
      <w:tr w:rsidR="00856E93" w:rsidRPr="00FA793B" w:rsidTr="00030F6C">
        <w:trPr>
          <w:trHeight w:val="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FB3405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17</w:t>
            </w:r>
            <w:r w:rsidR="00953C49">
              <w:rPr>
                <w:rFonts w:ascii="Times New Roman" w:hAnsi="Times New Roman"/>
                <w:b/>
                <w:bCs/>
                <w:szCs w:val="15"/>
              </w:rPr>
              <w:t>090,7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13051,9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856E93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2688,6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1350,2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16970,4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13051,9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122D0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2575,1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1343,4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16970,4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13051,9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371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2575,1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3710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1343,4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37102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</w:tr>
      <w:tr w:rsidR="00856E93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1.3</w:t>
            </w: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E93" w:rsidRPr="00FA793B" w:rsidRDefault="00856E93" w:rsidP="00856E9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Развитие автомобильных дорог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856E93" w:rsidRPr="00FA793B" w:rsidTr="00030F6C">
        <w:trPr>
          <w:trHeight w:val="5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E93" w:rsidRDefault="00856E93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815C33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Содержание автомобильных дорог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856E93" w:rsidRPr="00FA793B" w:rsidTr="00030F6C">
        <w:trPr>
          <w:trHeight w:val="24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lastRenderedPageBreak/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15C3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1.1Обслуживание и 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522,6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856E93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815C3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856E93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522,6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856E93" w:rsidRPr="00FA793B">
              <w:rPr>
                <w:rFonts w:ascii="Times New Roman" w:hAnsi="Times New Roman"/>
                <w:szCs w:val="15"/>
              </w:rPr>
              <w:t> </w:t>
            </w:r>
            <w:r w:rsidR="00951450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387,0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953C4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387,0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247FC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</w:t>
            </w:r>
            <w:r w:rsidR="00951450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1450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</w:t>
            </w:r>
            <w:r w:rsidR="00951450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E93" w:rsidRPr="00FA793B" w:rsidRDefault="00953C49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В связи с нехваткой денежных средств на лицевом счете </w:t>
            </w:r>
            <w:proofErr w:type="gramStart"/>
            <w:r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>
              <w:rPr>
                <w:rFonts w:ascii="Times New Roman" w:hAnsi="Times New Roman"/>
                <w:szCs w:val="15"/>
              </w:rPr>
              <w:t xml:space="preserve"> 2018 года</w:t>
            </w:r>
            <w:r w:rsidR="006C6FE1">
              <w:rPr>
                <w:rFonts w:ascii="Times New Roman" w:hAnsi="Times New Roman"/>
                <w:szCs w:val="15"/>
              </w:rPr>
              <w:t xml:space="preserve"> бюджетные обязательства выполнены</w:t>
            </w:r>
            <w:r>
              <w:rPr>
                <w:rFonts w:ascii="Times New Roman" w:hAnsi="Times New Roman"/>
                <w:szCs w:val="15"/>
              </w:rPr>
              <w:t xml:space="preserve"> частично</w:t>
            </w:r>
            <w:r w:rsidR="006C6FE1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205579" w:rsidRPr="00FA793B" w:rsidTr="00030F6C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>522,6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>522,6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 xml:space="preserve">  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>387,0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>387,0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 xml:space="preserve"> 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953C4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 xml:space="preserve">  387,0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 xml:space="preserve">  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 xml:space="preserve"> 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>387,0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  <w:r w:rsidRPr="00205579">
              <w:rPr>
                <w:rFonts w:ascii="Times New Roman" w:hAnsi="Times New Roman"/>
                <w:b/>
                <w:szCs w:val="15"/>
              </w:rPr>
              <w:t xml:space="preserve">     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205579" w:rsidRPr="00FA793B" w:rsidTr="00030F6C">
        <w:trPr>
          <w:trHeight w:val="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6C6FE1" w:rsidRDefault="00205579" w:rsidP="006C6FE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Оформление технических и кадастровых паспортов дорог местного значения»</w:t>
            </w:r>
          </w:p>
          <w:p w:rsidR="00205579" w:rsidRPr="00FA793B" w:rsidRDefault="00205579" w:rsidP="00596C26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205579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47FC7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 w:rsidRPr="00596C26">
              <w:rPr>
                <w:rFonts w:ascii="Times New Roman" w:hAnsi="Times New Roman"/>
                <w:bCs/>
                <w:szCs w:val="15"/>
              </w:rPr>
              <w:t>2.</w:t>
            </w:r>
            <w:r>
              <w:rPr>
                <w:rFonts w:ascii="Times New Roman" w:hAnsi="Times New Roman"/>
                <w:bCs/>
                <w:szCs w:val="15"/>
              </w:rPr>
              <w:t>1 Научно-исследовательская работа: « Комплексная схема организации дорожного движения»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99,4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99,4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47FC7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   99,4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99,4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596C26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205579" w:rsidRPr="00FA793B" w:rsidTr="00030F6C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247FC7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 w:rsidRPr="00205579"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247FC7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 99,4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205579" w:rsidRPr="00205579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05579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205579" w:rsidRPr="00BC6597" w:rsidTr="00030F6C">
        <w:trPr>
          <w:trHeight w:val="4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BC6597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участия в государственной программе Ленинградской области « Развитие автомобильных дорог Ленинградской области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205579" w:rsidRPr="00FA793B" w:rsidTr="00030F6C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BC6597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</w:t>
            </w:r>
            <w:r w:rsidRPr="00596C26">
              <w:rPr>
                <w:rFonts w:ascii="Times New Roman" w:hAnsi="Times New Roman"/>
                <w:bCs/>
                <w:szCs w:val="15"/>
              </w:rPr>
              <w:t>.1</w:t>
            </w:r>
            <w:r>
              <w:rPr>
                <w:rFonts w:ascii="Times New Roman" w:hAnsi="Times New Roman"/>
                <w:bCs/>
                <w:szCs w:val="15"/>
              </w:rPr>
              <w:t xml:space="preserve">Капитальный ремонт и ремонт автомобильных дорог  по ул. </w:t>
            </w:r>
            <w:proofErr w:type="spellStart"/>
            <w:r>
              <w:rPr>
                <w:rFonts w:ascii="Times New Roman" w:hAnsi="Times New Roman"/>
                <w:bCs/>
                <w:szCs w:val="15"/>
              </w:rPr>
              <w:t>Б.Клобутицкая</w:t>
            </w:r>
            <w:proofErr w:type="spellEnd"/>
            <w:r>
              <w:rPr>
                <w:rFonts w:ascii="Times New Roman" w:hAnsi="Times New Roman"/>
                <w:bCs/>
                <w:szCs w:val="15"/>
              </w:rPr>
              <w:t xml:space="preserve"> п</w:t>
            </w:r>
            <w:proofErr w:type="gramStart"/>
            <w:r>
              <w:rPr>
                <w:rFonts w:ascii="Times New Roman" w:hAnsi="Times New Roman"/>
                <w:bCs/>
                <w:szCs w:val="15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Cs w:val="15"/>
              </w:rPr>
              <w:t>еребрянский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918,4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608,8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309,6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913,8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608,8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913,8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  608,8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20557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596C26">
              <w:rPr>
                <w:rFonts w:ascii="Times New Roman" w:hAnsi="Times New Roman"/>
                <w:szCs w:val="15"/>
              </w:rPr>
              <w:t> </w:t>
            </w:r>
            <w:r w:rsidRPr="00FA793B">
              <w:rPr>
                <w:rFonts w:ascii="Times New Roman" w:hAnsi="Times New Roman"/>
                <w:szCs w:val="15"/>
              </w:rPr>
              <w:t>Мероприятие выполнено, экономия  денежных средств после проведения</w:t>
            </w:r>
            <w:r>
              <w:rPr>
                <w:rFonts w:ascii="Times New Roman" w:hAnsi="Times New Roman"/>
                <w:szCs w:val="15"/>
              </w:rPr>
              <w:t xml:space="preserve"> аукциона</w:t>
            </w:r>
            <w:r w:rsidRPr="00FA793B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205579" w:rsidRPr="00FA793B" w:rsidTr="00030F6C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6418D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</w:t>
            </w:r>
            <w:r w:rsidRPr="00596C26">
              <w:rPr>
                <w:rFonts w:ascii="Times New Roman" w:hAnsi="Times New Roman"/>
                <w:bCs/>
                <w:szCs w:val="15"/>
              </w:rPr>
              <w:t>.2</w:t>
            </w:r>
            <w:r>
              <w:rPr>
                <w:rFonts w:ascii="Times New Roman" w:hAnsi="Times New Roman"/>
                <w:bCs/>
                <w:szCs w:val="15"/>
              </w:rPr>
              <w:t xml:space="preserve">Ремонт автодорог </w:t>
            </w:r>
            <w:proofErr w:type="spellStart"/>
            <w:r>
              <w:rPr>
                <w:rFonts w:ascii="Times New Roman" w:hAnsi="Times New Roman"/>
                <w:bCs/>
                <w:szCs w:val="15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szCs w:val="15"/>
              </w:rPr>
              <w:t>.</w:t>
            </w:r>
            <w:r w:rsidR="00B6418D">
              <w:rPr>
                <w:rFonts w:ascii="Times New Roman" w:hAnsi="Times New Roman"/>
                <w:bCs/>
                <w:szCs w:val="15"/>
              </w:rPr>
              <w:t>Б</w:t>
            </w:r>
            <w:proofErr w:type="gramEnd"/>
            <w:r w:rsidR="00B6418D">
              <w:rPr>
                <w:rFonts w:ascii="Times New Roman" w:hAnsi="Times New Roman"/>
                <w:bCs/>
                <w:szCs w:val="15"/>
              </w:rPr>
              <w:t>араново</w:t>
            </w:r>
            <w:proofErr w:type="spellEnd"/>
            <w:r w:rsidR="00B6418D">
              <w:rPr>
                <w:rFonts w:ascii="Times New Roman" w:hAnsi="Times New Roman"/>
                <w:bCs/>
                <w:szCs w:val="15"/>
              </w:rPr>
              <w:t xml:space="preserve">, М.Пустошка, </w:t>
            </w:r>
            <w:proofErr w:type="spellStart"/>
            <w:r w:rsidR="00B6418D">
              <w:rPr>
                <w:rFonts w:ascii="Times New Roman" w:hAnsi="Times New Roman"/>
                <w:bCs/>
                <w:szCs w:val="15"/>
              </w:rPr>
              <w:t>д.Н.Полицы</w:t>
            </w:r>
            <w:proofErr w:type="spellEnd"/>
            <w:r w:rsidR="00B6418D">
              <w:rPr>
                <w:rFonts w:ascii="Times New Roman" w:hAnsi="Times New Roman"/>
                <w:bCs/>
                <w:szCs w:val="15"/>
              </w:rPr>
              <w:t xml:space="preserve">, </w:t>
            </w:r>
            <w:proofErr w:type="spellStart"/>
            <w:r w:rsidR="00B6418D">
              <w:rPr>
                <w:rFonts w:ascii="Times New Roman" w:hAnsi="Times New Roman"/>
                <w:bCs/>
                <w:szCs w:val="15"/>
              </w:rPr>
              <w:t>С.Полицы</w:t>
            </w:r>
            <w:proofErr w:type="spellEnd"/>
            <w:r w:rsidR="00B6418D">
              <w:rPr>
                <w:rFonts w:ascii="Times New Roman" w:hAnsi="Times New Roman"/>
                <w:bCs/>
                <w:szCs w:val="15"/>
              </w:rPr>
              <w:t>, д.Дубровка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661,1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B6418D" w:rsidP="00B6418D">
            <w:pPr>
              <w:spacing w:after="0" w:line="240" w:lineRule="auto"/>
              <w:ind w:left="-99" w:right="-102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  </w:t>
            </w:r>
            <w:r w:rsidR="00030F6C">
              <w:rPr>
                <w:rFonts w:ascii="Times New Roman" w:hAnsi="Times New Roman"/>
                <w:bCs/>
                <w:szCs w:val="15"/>
              </w:rPr>
              <w:t>69,7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661,1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591,4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661,1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591,4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030F6C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596C26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B6418D" w:rsidRPr="00FA793B" w:rsidTr="00030F6C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18D" w:rsidRPr="00FA793B" w:rsidRDefault="00B6418D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6418D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 xml:space="preserve">3.3Работы по подсыпке гравийной дороги по д. </w:t>
            </w:r>
            <w:proofErr w:type="spellStart"/>
            <w:r>
              <w:rPr>
                <w:rFonts w:ascii="Times New Roman" w:hAnsi="Times New Roman"/>
                <w:bCs/>
                <w:szCs w:val="15"/>
              </w:rPr>
              <w:t>Бараново</w:t>
            </w:r>
            <w:proofErr w:type="spellEnd"/>
            <w:r>
              <w:rPr>
                <w:rFonts w:ascii="Times New Roman" w:hAnsi="Times New Roman"/>
                <w:bCs/>
                <w:szCs w:val="15"/>
              </w:rPr>
              <w:t>, д</w:t>
            </w:r>
            <w:proofErr w:type="gramStart"/>
            <w:r>
              <w:rPr>
                <w:rFonts w:ascii="Times New Roman" w:hAnsi="Times New Roman"/>
                <w:bCs/>
                <w:szCs w:val="15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szCs w:val="15"/>
              </w:rPr>
              <w:t>овоселье ул.Железнодорожная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166,4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166,4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166,4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166,4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166,4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Pr="00FA793B" w:rsidRDefault="00B6418D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B6418D" w:rsidRPr="00FA793B" w:rsidTr="00030F6C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18D" w:rsidRPr="00FA793B" w:rsidRDefault="00B6418D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6418D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3.4 Замена водопропускной трубы в д</w:t>
            </w:r>
            <w:proofErr w:type="gramStart"/>
            <w:r>
              <w:rPr>
                <w:rFonts w:ascii="Times New Roman" w:hAnsi="Times New Roman"/>
                <w:bCs/>
                <w:szCs w:val="15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Cs w:val="15"/>
              </w:rPr>
              <w:t xml:space="preserve">устошка, </w:t>
            </w:r>
            <w:proofErr w:type="spellStart"/>
            <w:r>
              <w:rPr>
                <w:rFonts w:ascii="Times New Roman" w:hAnsi="Times New Roman"/>
                <w:bCs/>
                <w:szCs w:val="15"/>
              </w:rPr>
              <w:t>ул.Б.Клобутицкая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87,6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Default="00B6418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  <w:p w:rsidR="00B6418D" w:rsidRDefault="00B6418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8D" w:rsidRPr="00FA793B" w:rsidRDefault="00B6418D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205579" w:rsidRPr="00FA793B" w:rsidTr="00030F6C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B6418D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3.5</w:t>
            </w:r>
            <w:r w:rsidR="00205579">
              <w:rPr>
                <w:rFonts w:ascii="Times New Roman" w:hAnsi="Times New Roman"/>
                <w:bCs/>
                <w:szCs w:val="15"/>
              </w:rPr>
              <w:t xml:space="preserve"> Экспертная оценка сметной документации по ремонту участка дорог по ул. </w:t>
            </w:r>
            <w:proofErr w:type="spellStart"/>
            <w:r w:rsidR="00205579">
              <w:rPr>
                <w:rFonts w:ascii="Times New Roman" w:hAnsi="Times New Roman"/>
                <w:bCs/>
                <w:szCs w:val="15"/>
              </w:rPr>
              <w:t>Б.Клобутицкая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05579" w:rsidRPr="00FA793B" w:rsidTr="00030F6C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1853,5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653,3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1848,9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1200,2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648,7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1848,9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030F6C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030F6C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648,7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205579" w:rsidRPr="00FA793B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030F6C" w:rsidRPr="00FA793B" w:rsidTr="00030F6C">
        <w:trPr>
          <w:trHeight w:val="3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F6C" w:rsidRPr="00FA793B" w:rsidRDefault="00030F6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2475,5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030F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1275,3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2335,3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1200,2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FB7B5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2335,3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FB7B5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FB7B5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FB7B5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FB7B5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F6C" w:rsidRPr="00FA793B" w:rsidRDefault="00030F6C" w:rsidP="0037102F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205579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1.4</w:t>
            </w: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Подпрограмма 4 «Безопасность 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205579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24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030F6C">
            <w:pPr>
              <w:spacing w:after="0" w:line="240" w:lineRule="auto"/>
              <w:ind w:left="-109" w:right="-108" w:firstLine="109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Укрепление пожарной безопасности на территории поселений»</w:t>
            </w:r>
          </w:p>
        </w:tc>
      </w:tr>
      <w:tr w:rsidR="00205579" w:rsidRPr="00FA793B" w:rsidTr="00030F6C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233AAB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1.1Работы по обустройству подъезда к </w:t>
            </w:r>
            <w:r w:rsidR="00233AAB">
              <w:rPr>
                <w:rFonts w:ascii="Times New Roman" w:hAnsi="Times New Roman"/>
                <w:szCs w:val="15"/>
              </w:rPr>
              <w:t xml:space="preserve">искусственному </w:t>
            </w:r>
            <w:r>
              <w:rPr>
                <w:rFonts w:ascii="Times New Roman" w:hAnsi="Times New Roman"/>
                <w:szCs w:val="15"/>
              </w:rPr>
              <w:t xml:space="preserve">пожарному водоему </w:t>
            </w:r>
            <w:proofErr w:type="spellStart"/>
            <w:r w:rsidR="003A393C">
              <w:rPr>
                <w:rFonts w:ascii="Times New Roman" w:hAnsi="Times New Roman"/>
                <w:szCs w:val="15"/>
              </w:rPr>
              <w:t>ул.Б.Клобутицкая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выполнено.</w:t>
            </w:r>
          </w:p>
        </w:tc>
      </w:tr>
      <w:tr w:rsidR="003A393C" w:rsidRPr="00FA793B" w:rsidTr="003A393C">
        <w:trPr>
          <w:trHeight w:val="7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Pr="00FA793B" w:rsidRDefault="003A393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C" w:rsidRDefault="00C971D4" w:rsidP="00233AAB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1.2</w:t>
            </w:r>
            <w:r w:rsidR="003A393C">
              <w:rPr>
                <w:rFonts w:ascii="Times New Roman" w:hAnsi="Times New Roman"/>
                <w:szCs w:val="15"/>
              </w:rPr>
              <w:t xml:space="preserve">Работы по обустройству подъезда к </w:t>
            </w:r>
            <w:r w:rsidR="00233AAB">
              <w:rPr>
                <w:rFonts w:ascii="Times New Roman" w:hAnsi="Times New Roman"/>
                <w:szCs w:val="15"/>
              </w:rPr>
              <w:t xml:space="preserve">искусственному </w:t>
            </w:r>
            <w:r w:rsidR="003A393C">
              <w:rPr>
                <w:rFonts w:ascii="Times New Roman" w:hAnsi="Times New Roman"/>
                <w:szCs w:val="15"/>
              </w:rPr>
              <w:t xml:space="preserve">пожарному водоему </w:t>
            </w:r>
            <w:r w:rsidR="00233AAB">
              <w:rPr>
                <w:rFonts w:ascii="Times New Roman" w:hAnsi="Times New Roman"/>
                <w:szCs w:val="15"/>
              </w:rPr>
              <w:t>д</w:t>
            </w:r>
            <w:proofErr w:type="gramStart"/>
            <w:r w:rsidR="00233AAB">
              <w:rPr>
                <w:rFonts w:ascii="Times New Roman" w:hAnsi="Times New Roman"/>
                <w:szCs w:val="15"/>
              </w:rPr>
              <w:t>.Д</w:t>
            </w:r>
            <w:proofErr w:type="gramEnd"/>
            <w:r w:rsidR="00233AAB">
              <w:rPr>
                <w:rFonts w:ascii="Times New Roman" w:hAnsi="Times New Roman"/>
                <w:szCs w:val="15"/>
              </w:rPr>
              <w:t>убровка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Pr="00FA793B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145,0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93C" w:rsidRDefault="00233AA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93C" w:rsidRPr="00FA793B" w:rsidRDefault="00233AA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05579" w:rsidRPr="00FA793B" w:rsidTr="00233AAB">
        <w:trPr>
          <w:trHeight w:val="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33AAB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190,0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33AAB" w:rsidP="00EC262D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</w:t>
            </w:r>
            <w:r w:rsidR="00205579">
              <w:rPr>
                <w:rFonts w:ascii="Times New Roman" w:hAnsi="Times New Roman"/>
                <w:b/>
                <w:bCs/>
                <w:szCs w:val="15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15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33AAB" w:rsidP="00233AAB">
            <w:pPr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Default="0020557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205579" w:rsidRPr="00FA793B" w:rsidRDefault="00205579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33AAB" w:rsidP="00233AAB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19</w:t>
            </w:r>
            <w:r w:rsidR="00205579">
              <w:rPr>
                <w:rFonts w:ascii="Times New Roman" w:hAnsi="Times New Roman"/>
                <w:b/>
                <w:bCs/>
                <w:szCs w:val="15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Default="00233AAB" w:rsidP="00233AAB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  <w:p w:rsidR="00233AAB" w:rsidRPr="00233AAB" w:rsidRDefault="00233AAB" w:rsidP="00233AAB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33AAB">
              <w:rPr>
                <w:rFonts w:ascii="Times New Roman" w:hAnsi="Times New Roman"/>
                <w:b/>
                <w:szCs w:val="15"/>
              </w:rPr>
              <w:t>145,0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33AAB">
              <w:rPr>
                <w:rFonts w:ascii="Times New Roman" w:hAnsi="Times New Roman"/>
                <w:b/>
                <w:szCs w:val="15"/>
              </w:rPr>
              <w:t>45</w:t>
            </w:r>
            <w:r w:rsidR="00205579" w:rsidRPr="00233AAB">
              <w:rPr>
                <w:rFonts w:ascii="Times New Roman" w:hAnsi="Times New Roman"/>
                <w:b/>
                <w:szCs w:val="15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233AAB">
              <w:rPr>
                <w:rFonts w:ascii="Times New Roman" w:hAnsi="Times New Roman"/>
                <w:b/>
                <w:szCs w:val="15"/>
              </w:rPr>
              <w:t xml:space="preserve">   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33AAB" w:rsidRDefault="00233AA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233AAB">
              <w:rPr>
                <w:rFonts w:ascii="Times New Roman" w:hAnsi="Times New Roman"/>
                <w:b/>
                <w:szCs w:val="15"/>
              </w:rPr>
              <w:t>19</w:t>
            </w:r>
            <w:r w:rsidR="00205579" w:rsidRPr="00233AAB">
              <w:rPr>
                <w:rFonts w:ascii="Times New Roman" w:hAnsi="Times New Roman"/>
                <w:b/>
                <w:szCs w:val="15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233AAB">
              <w:rPr>
                <w:rFonts w:ascii="Times New Roman" w:hAnsi="Times New Roman"/>
                <w:b/>
                <w:szCs w:val="15"/>
              </w:rPr>
              <w:t xml:space="preserve"> 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33AA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233AAB">
              <w:rPr>
                <w:rFonts w:ascii="Times New Roman" w:hAnsi="Times New Roman"/>
                <w:b/>
                <w:szCs w:val="15"/>
              </w:rPr>
              <w:t xml:space="preserve">  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33AAB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233AAB">
              <w:rPr>
                <w:rFonts w:ascii="Times New Roman" w:hAnsi="Times New Roman"/>
                <w:b/>
                <w:szCs w:val="15"/>
              </w:rPr>
              <w:t>45</w:t>
            </w:r>
            <w:r w:rsidR="00205579" w:rsidRPr="00233AAB">
              <w:rPr>
                <w:rFonts w:ascii="Times New Roman" w:hAnsi="Times New Roman"/>
                <w:b/>
                <w:szCs w:val="15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  <w:r w:rsidRPr="00233AAB">
              <w:rPr>
                <w:rFonts w:ascii="Times New Roman" w:hAnsi="Times New Roman"/>
                <w:b/>
                <w:szCs w:val="15"/>
              </w:rPr>
              <w:t xml:space="preserve">    0</w:t>
            </w:r>
          </w:p>
          <w:p w:rsidR="00205579" w:rsidRPr="00233AA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233AAB" w:rsidRPr="00FA793B" w:rsidTr="00233AAB">
        <w:trPr>
          <w:trHeight w:val="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FA793B" w:rsidRDefault="00233AA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2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AB" w:rsidRPr="00233AAB" w:rsidRDefault="00233AAB" w:rsidP="00233AAB">
            <w:pPr>
              <w:spacing w:after="0" w:line="240" w:lineRule="auto"/>
              <w:ind w:left="-109" w:right="-108" w:firstLine="109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</w:t>
            </w:r>
            <w:r w:rsidRPr="003864A2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3864A2">
              <w:rPr>
                <w:rFonts w:ascii="Times New Roman" w:hAnsi="Times New Roman"/>
                <w:b/>
                <w:bCs/>
                <w:i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оборона»</w:t>
            </w:r>
          </w:p>
        </w:tc>
      </w:tr>
      <w:tr w:rsidR="00205579" w:rsidRPr="00FA793B" w:rsidTr="00233AAB">
        <w:trPr>
          <w:trHeight w:val="97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33AAB" w:rsidRDefault="00233AAB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 w:rsidRPr="00233AAB">
              <w:rPr>
                <w:rFonts w:ascii="Times New Roman" w:hAnsi="Times New Roman"/>
                <w:bCs/>
                <w:szCs w:val="15"/>
              </w:rPr>
              <w:t>2.1</w:t>
            </w:r>
            <w:r>
              <w:rPr>
                <w:rFonts w:ascii="Times New Roman" w:hAnsi="Times New Roman"/>
                <w:bCs/>
                <w:szCs w:val="15"/>
              </w:rPr>
              <w:t>Работы по опашке минеральной полосы в д. Рябиновка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233AA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233AAB">
              <w:rPr>
                <w:rFonts w:ascii="Times New Roman" w:hAnsi="Times New Roman"/>
                <w:i/>
                <w:iCs/>
                <w:szCs w:val="15"/>
              </w:rPr>
              <w:t> </w:t>
            </w:r>
            <w:r w:rsidR="00233AAB"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 w:rsidR="00233AAB"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="00233AAB"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233AAB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233AAB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</w:t>
            </w:r>
            <w:r w:rsidR="00205579" w:rsidRPr="00233AAB">
              <w:rPr>
                <w:rFonts w:ascii="Times New Roman" w:hAnsi="Times New Roman"/>
                <w:bCs/>
                <w:szCs w:val="15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 w:rsidRPr="00233AAB"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</w:t>
            </w:r>
            <w:r w:rsidR="00205579" w:rsidRPr="00233AAB">
              <w:rPr>
                <w:rFonts w:ascii="Times New Roman" w:hAnsi="Times New Roman"/>
                <w:bCs/>
                <w:szCs w:val="15"/>
              </w:rPr>
              <w:t>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233AAB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233AAB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205579" w:rsidRPr="00233AAB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 w:rsidRPr="00233AAB">
              <w:rPr>
                <w:rFonts w:ascii="Times New Roman" w:hAnsi="Times New Roman"/>
                <w:szCs w:val="15"/>
              </w:rPr>
              <w:t xml:space="preserve">   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205579" w:rsidRPr="00233AAB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 w:rsidRPr="00233AAB">
              <w:rPr>
                <w:rFonts w:ascii="Times New Roman" w:hAnsi="Times New Roman"/>
                <w:szCs w:val="15"/>
              </w:rPr>
              <w:t xml:space="preserve">  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 w:rsidRPr="00233AAB">
              <w:rPr>
                <w:rFonts w:ascii="Times New Roman" w:hAnsi="Times New Roman"/>
                <w:szCs w:val="15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A84CF7" w:rsidP="00A351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205579" w:rsidRPr="00233AAB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233AAB" w:rsidRDefault="00205579" w:rsidP="00A3512E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233AAB">
              <w:rPr>
                <w:rFonts w:ascii="Times New Roman" w:hAnsi="Times New Roman"/>
                <w:szCs w:val="15"/>
              </w:rPr>
              <w:t xml:space="preserve">    0</w:t>
            </w:r>
          </w:p>
          <w:p w:rsidR="00205579" w:rsidRPr="00233AAB" w:rsidRDefault="00205579" w:rsidP="00A3512E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A84CF7"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233AAB" w:rsidRPr="00FA793B" w:rsidTr="00233AA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FA793B" w:rsidRDefault="00233AA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AB" w:rsidRDefault="00233AAB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AB" w:rsidRPr="00FA793B" w:rsidRDefault="00233AA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 xml:space="preserve">   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 xml:space="preserve">  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 xml:space="preserve">     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AB" w:rsidRPr="00FA793B" w:rsidRDefault="00233AA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233AAB" w:rsidRPr="00FA793B" w:rsidTr="00233AAB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FA793B" w:rsidRDefault="00233AA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AB" w:rsidRDefault="00233AAB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4</w:t>
            </w:r>
          </w:p>
          <w:p w:rsidR="00233AAB" w:rsidRDefault="00233AAB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AB" w:rsidRPr="00FA793B" w:rsidRDefault="00233AA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55,0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200,0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145,0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 xml:space="preserve">   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200,0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 xml:space="preserve">  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 xml:space="preserve">  145,0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AAB" w:rsidRPr="00122D0F" w:rsidRDefault="00A84CF7" w:rsidP="00A3512E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 xml:space="preserve">     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AAB" w:rsidRPr="00FA793B" w:rsidRDefault="00233AA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205579" w:rsidRPr="00FA793B" w:rsidTr="00030F6C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23280,5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15165,8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6764,5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13</w:t>
            </w:r>
            <w:r w:rsidR="00A84CF7">
              <w:rPr>
                <w:rFonts w:ascii="Times New Roman" w:hAnsi="Times New Roman"/>
                <w:b/>
                <w:bCs/>
                <w:szCs w:val="14"/>
              </w:rPr>
              <w:t>50,2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22866,4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</w:t>
            </w:r>
            <w:r w:rsidR="00A84CF7">
              <w:rPr>
                <w:rFonts w:ascii="Times New Roman" w:hAnsi="Times New Roman"/>
                <w:b/>
                <w:bCs/>
                <w:szCs w:val="14"/>
              </w:rPr>
              <w:t>5119,7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6403,3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1343,4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22866,4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A84CF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15119,7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A84CF7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6403,3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3864A2" w:rsidP="003864A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1343,4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4"/>
              </w:rPr>
            </w:pPr>
          </w:p>
        </w:tc>
      </w:tr>
    </w:tbl>
    <w:p w:rsidR="003D4CD1" w:rsidRDefault="003D4CD1" w:rsidP="003D4C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CD1" w:rsidRDefault="007E26F8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7E26F8" w:rsidRDefault="007E26F8" w:rsidP="007E26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6F8" w:rsidRDefault="007E26F8" w:rsidP="007E26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Исполнитель  гл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ухгалтер                                          А.В.Егорова</w:t>
      </w:r>
    </w:p>
    <w:p w:rsidR="007E26F8" w:rsidRDefault="007E26F8" w:rsidP="007E26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6F8" w:rsidRDefault="00C05BD0" w:rsidP="007E26F8">
      <w:pPr>
        <w:pStyle w:val="a3"/>
        <w:jc w:val="both"/>
        <w:rPr>
          <w:rFonts w:ascii="Times New Roman" w:hAnsi="Times New Roman"/>
          <w:sz w:val="24"/>
          <w:szCs w:val="24"/>
        </w:rPr>
        <w:sectPr w:rsidR="007E26F8" w:rsidSect="00B0646C">
          <w:pgSz w:w="16838" w:h="11906" w:orient="landscape"/>
          <w:pgMar w:top="1276" w:right="851" w:bottom="425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Тел.59-258</w:t>
      </w:r>
    </w:p>
    <w:p w:rsidR="00A16271" w:rsidRDefault="00A16271" w:rsidP="00C05BD0"/>
    <w:sectPr w:rsidR="00A16271" w:rsidSect="003D4CD1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CD1"/>
    <w:rsid w:val="00030F6C"/>
    <w:rsid w:val="00055ABE"/>
    <w:rsid w:val="000723C5"/>
    <w:rsid w:val="000913FB"/>
    <w:rsid w:val="00122D0F"/>
    <w:rsid w:val="001C1870"/>
    <w:rsid w:val="001D7231"/>
    <w:rsid w:val="00205579"/>
    <w:rsid w:val="002272E1"/>
    <w:rsid w:val="00233AAB"/>
    <w:rsid w:val="00234D9C"/>
    <w:rsid w:val="00247FC7"/>
    <w:rsid w:val="00256080"/>
    <w:rsid w:val="002A175C"/>
    <w:rsid w:val="002D29D9"/>
    <w:rsid w:val="00312066"/>
    <w:rsid w:val="0037102F"/>
    <w:rsid w:val="0038323D"/>
    <w:rsid w:val="003864A2"/>
    <w:rsid w:val="0039223C"/>
    <w:rsid w:val="003A393C"/>
    <w:rsid w:val="003D4CD1"/>
    <w:rsid w:val="004158D7"/>
    <w:rsid w:val="004201CF"/>
    <w:rsid w:val="004B111F"/>
    <w:rsid w:val="00596C26"/>
    <w:rsid w:val="005C15CE"/>
    <w:rsid w:val="005C713F"/>
    <w:rsid w:val="00640D1C"/>
    <w:rsid w:val="00670B66"/>
    <w:rsid w:val="00684C72"/>
    <w:rsid w:val="00690FD6"/>
    <w:rsid w:val="006B64F9"/>
    <w:rsid w:val="006C6FE1"/>
    <w:rsid w:val="0070745F"/>
    <w:rsid w:val="007263F7"/>
    <w:rsid w:val="00736003"/>
    <w:rsid w:val="007508FA"/>
    <w:rsid w:val="007A6ACC"/>
    <w:rsid w:val="007C1D0A"/>
    <w:rsid w:val="007E26F8"/>
    <w:rsid w:val="00815C33"/>
    <w:rsid w:val="00827BF4"/>
    <w:rsid w:val="00856E93"/>
    <w:rsid w:val="00880388"/>
    <w:rsid w:val="00893563"/>
    <w:rsid w:val="008B0E4C"/>
    <w:rsid w:val="008E7F39"/>
    <w:rsid w:val="00931A69"/>
    <w:rsid w:val="009371D5"/>
    <w:rsid w:val="00951450"/>
    <w:rsid w:val="00953C49"/>
    <w:rsid w:val="0096747F"/>
    <w:rsid w:val="00A16271"/>
    <w:rsid w:val="00A3512E"/>
    <w:rsid w:val="00A74886"/>
    <w:rsid w:val="00A84CF7"/>
    <w:rsid w:val="00AD225A"/>
    <w:rsid w:val="00B0646C"/>
    <w:rsid w:val="00B6418D"/>
    <w:rsid w:val="00BC233F"/>
    <w:rsid w:val="00BC6597"/>
    <w:rsid w:val="00BE76A6"/>
    <w:rsid w:val="00C05BD0"/>
    <w:rsid w:val="00C93932"/>
    <w:rsid w:val="00C971D4"/>
    <w:rsid w:val="00CC25FA"/>
    <w:rsid w:val="00D27383"/>
    <w:rsid w:val="00D30FC0"/>
    <w:rsid w:val="00D43E3F"/>
    <w:rsid w:val="00D920B1"/>
    <w:rsid w:val="00DB4C45"/>
    <w:rsid w:val="00EA0A23"/>
    <w:rsid w:val="00EC262D"/>
    <w:rsid w:val="00F80B2D"/>
    <w:rsid w:val="00F821E8"/>
    <w:rsid w:val="00F86516"/>
    <w:rsid w:val="00FA793B"/>
    <w:rsid w:val="00FB3405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4CD1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C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3D4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4CD1"/>
    <w:pPr>
      <w:ind w:left="720"/>
      <w:contextualSpacing/>
    </w:pPr>
  </w:style>
  <w:style w:type="character" w:styleId="a5">
    <w:name w:val="Hyperlink"/>
    <w:uiPriority w:val="99"/>
    <w:rsid w:val="003D4CD1"/>
    <w:rPr>
      <w:color w:val="0000FF"/>
      <w:u w:val="single"/>
    </w:rPr>
  </w:style>
  <w:style w:type="character" w:styleId="a6">
    <w:name w:val="Strong"/>
    <w:basedOn w:val="a0"/>
    <w:uiPriority w:val="22"/>
    <w:qFormat/>
    <w:rsid w:val="003D4CD1"/>
    <w:rPr>
      <w:b/>
      <w:bCs/>
    </w:rPr>
  </w:style>
  <w:style w:type="paragraph" w:customStyle="1" w:styleId="ConsPlusNonformat">
    <w:name w:val="ConsPlusNonformat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C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D4CD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D4CD1"/>
  </w:style>
  <w:style w:type="paragraph" w:customStyle="1" w:styleId="aa">
    <w:name w:val="Нормальный (таблица)"/>
    <w:basedOn w:val="a"/>
    <w:next w:val="a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D4C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4CD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4CD1"/>
    <w:rPr>
      <w:vertAlign w:val="superscript"/>
    </w:rPr>
  </w:style>
  <w:style w:type="paragraph" w:customStyle="1" w:styleId="Heading">
    <w:name w:val="Heading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D4CD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3D4CD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D1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3D4CD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D4CD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D4CD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D4C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9F8BC-A60C-4770-B1C7-1A5AEB58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1</cp:lastModifiedBy>
  <cp:revision>6</cp:revision>
  <cp:lastPrinted>2019-02-26T12:34:00Z</cp:lastPrinted>
  <dcterms:created xsi:type="dcterms:W3CDTF">2019-02-26T09:12:00Z</dcterms:created>
  <dcterms:modified xsi:type="dcterms:W3CDTF">2019-02-27T05:41:00Z</dcterms:modified>
</cp:coreProperties>
</file>