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5" w:rsidRDefault="00DE52B5" w:rsidP="00DE52B5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B5" w:rsidRDefault="00DE52B5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E52B5" w:rsidRDefault="00DE52B5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E52B5" w:rsidRDefault="00DE52B5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E52B5" w:rsidRDefault="00DE52B5" w:rsidP="00DE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DE52B5" w:rsidRDefault="00DE52B5" w:rsidP="00DE52B5">
      <w:pPr>
        <w:rPr>
          <w:sz w:val="28"/>
          <w:szCs w:val="28"/>
        </w:rPr>
      </w:pPr>
    </w:p>
    <w:p w:rsidR="00DE52B5" w:rsidRPr="00FF4ABD" w:rsidRDefault="00DE52B5" w:rsidP="00DE52B5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DE52B5" w:rsidRDefault="00DE52B5" w:rsidP="00DE52B5">
      <w:pPr>
        <w:jc w:val="center"/>
        <w:rPr>
          <w:b/>
          <w:sz w:val="28"/>
          <w:szCs w:val="28"/>
        </w:rPr>
      </w:pPr>
    </w:p>
    <w:p w:rsidR="00DE52B5" w:rsidRPr="00E3233A" w:rsidRDefault="00DE52B5" w:rsidP="00DE52B5">
      <w:pPr>
        <w:jc w:val="center"/>
        <w:rPr>
          <w:b/>
          <w:sz w:val="28"/>
          <w:szCs w:val="28"/>
        </w:rPr>
      </w:pPr>
    </w:p>
    <w:p w:rsidR="00DE52B5" w:rsidRPr="00167ADF" w:rsidRDefault="00DE52B5" w:rsidP="00DE5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21 декабря  2015 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156</w:t>
      </w:r>
    </w:p>
    <w:p w:rsidR="00DE52B5" w:rsidRPr="00A967F4" w:rsidRDefault="00DE52B5" w:rsidP="00DE52B5">
      <w:pPr>
        <w:rPr>
          <w:b/>
          <w:sz w:val="28"/>
          <w:szCs w:val="28"/>
        </w:rPr>
      </w:pPr>
    </w:p>
    <w:p w:rsidR="00DE52B5" w:rsidRPr="00F0034D" w:rsidRDefault="00DE52B5" w:rsidP="00DE52B5">
      <w:pPr>
        <w:jc w:val="both"/>
        <w:rPr>
          <w:sz w:val="28"/>
          <w:szCs w:val="28"/>
        </w:rPr>
      </w:pPr>
    </w:p>
    <w:p w:rsidR="00DE52B5" w:rsidRPr="00167ADF" w:rsidRDefault="00DE52B5" w:rsidP="00DE52B5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sz w:val="28"/>
          <w:szCs w:val="28"/>
        </w:rPr>
        <w:t xml:space="preserve">Об </w:t>
      </w:r>
      <w:r w:rsidRPr="00167ADF">
        <w:rPr>
          <w:color w:val="000000"/>
          <w:sz w:val="28"/>
          <w:szCs w:val="28"/>
        </w:rPr>
        <w:t xml:space="preserve">утверждении </w:t>
      </w:r>
      <w:proofErr w:type="gramStart"/>
      <w:r w:rsidRPr="00167ADF">
        <w:rPr>
          <w:color w:val="000000"/>
          <w:sz w:val="28"/>
          <w:szCs w:val="28"/>
        </w:rPr>
        <w:t>муниципальной</w:t>
      </w:r>
      <w:proofErr w:type="gramEnd"/>
      <w:r w:rsidRPr="00167ADF">
        <w:rPr>
          <w:color w:val="000000"/>
          <w:sz w:val="28"/>
          <w:szCs w:val="28"/>
        </w:rPr>
        <w:t xml:space="preserve"> целевой</w:t>
      </w:r>
    </w:p>
    <w:p w:rsidR="00DE52B5" w:rsidRPr="00167ADF" w:rsidRDefault="00DE52B5" w:rsidP="00DE52B5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>Программы «Повышение безопасности дорожного движения</w:t>
      </w:r>
    </w:p>
    <w:p w:rsidR="00DE52B5" w:rsidRPr="00167ADF" w:rsidRDefault="00DE52B5" w:rsidP="00DE52B5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в муниципальном образовании </w:t>
      </w:r>
      <w:proofErr w:type="spellStart"/>
      <w:r>
        <w:rPr>
          <w:color w:val="000000"/>
          <w:sz w:val="28"/>
          <w:szCs w:val="28"/>
        </w:rPr>
        <w:t>Серебрян</w:t>
      </w:r>
      <w:r w:rsidRPr="00167ADF">
        <w:rPr>
          <w:color w:val="000000"/>
          <w:sz w:val="28"/>
          <w:szCs w:val="28"/>
        </w:rPr>
        <w:t>ское</w:t>
      </w:r>
      <w:proofErr w:type="spellEnd"/>
      <w:r w:rsidRPr="00167ADF">
        <w:rPr>
          <w:color w:val="000000"/>
          <w:sz w:val="28"/>
          <w:szCs w:val="28"/>
        </w:rPr>
        <w:t xml:space="preserve"> сельское поселение  в 20</w:t>
      </w:r>
      <w:r>
        <w:rPr>
          <w:color w:val="000000"/>
          <w:sz w:val="28"/>
          <w:szCs w:val="28"/>
        </w:rPr>
        <w:t xml:space="preserve">16-2017 </w:t>
      </w:r>
      <w:r w:rsidRPr="00167ADF">
        <w:rPr>
          <w:color w:val="000000"/>
          <w:sz w:val="28"/>
          <w:szCs w:val="28"/>
        </w:rPr>
        <w:t>г.г.»</w:t>
      </w: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>
        <w:rPr>
          <w:color w:val="000000"/>
          <w:sz w:val="28"/>
          <w:szCs w:val="28"/>
        </w:rPr>
        <w:t>Серебрянское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</w:t>
      </w:r>
      <w:r w:rsidRPr="00167ADF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Серебрян</w:t>
      </w:r>
      <w:r w:rsidRPr="00167ADF">
        <w:rPr>
          <w:color w:val="000000"/>
          <w:sz w:val="28"/>
          <w:szCs w:val="28"/>
        </w:rPr>
        <w:t>ское</w:t>
      </w:r>
      <w:proofErr w:type="spellEnd"/>
      <w:r w:rsidRPr="00167ADF">
        <w:rPr>
          <w:color w:val="000000"/>
          <w:sz w:val="28"/>
          <w:szCs w:val="28"/>
        </w:rPr>
        <w:t xml:space="preserve"> сельское поселение</w:t>
      </w:r>
    </w:p>
    <w:p w:rsidR="00DE52B5" w:rsidRPr="00167ADF" w:rsidRDefault="00DE52B5" w:rsidP="00DE52B5">
      <w:pPr>
        <w:jc w:val="both"/>
        <w:rPr>
          <w:color w:val="000000"/>
          <w:sz w:val="28"/>
          <w:szCs w:val="28"/>
        </w:rPr>
      </w:pPr>
    </w:p>
    <w:p w:rsidR="00DE52B5" w:rsidRPr="00167ADF" w:rsidRDefault="00DE52B5" w:rsidP="00DE52B5">
      <w:pPr>
        <w:jc w:val="center"/>
        <w:rPr>
          <w:sz w:val="28"/>
          <w:szCs w:val="28"/>
        </w:rPr>
      </w:pPr>
      <w:r w:rsidRPr="00167ADF">
        <w:rPr>
          <w:b/>
          <w:color w:val="000000"/>
          <w:sz w:val="28"/>
          <w:szCs w:val="28"/>
        </w:rPr>
        <w:t>ПОСТАНОВЛЯЕТ</w:t>
      </w:r>
      <w:r w:rsidRPr="00167ADF">
        <w:rPr>
          <w:color w:val="000000"/>
          <w:sz w:val="28"/>
          <w:szCs w:val="28"/>
        </w:rPr>
        <w:t>:</w:t>
      </w: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shd w:val="clear" w:color="auto" w:fill="FFFFFF"/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1. Утвердить муниципальную целевую программу «Повышение безопасности дорожного движения в муниципальном образовании </w:t>
      </w:r>
      <w:proofErr w:type="spellStart"/>
      <w:r>
        <w:rPr>
          <w:color w:val="000000"/>
          <w:sz w:val="28"/>
          <w:szCs w:val="28"/>
        </w:rPr>
        <w:t>Серебрянское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 в 2016-2017</w:t>
      </w:r>
      <w:r w:rsidRPr="00167ADF">
        <w:rPr>
          <w:color w:val="000000"/>
          <w:sz w:val="28"/>
          <w:szCs w:val="28"/>
        </w:rPr>
        <w:t>г.г.».</w:t>
      </w:r>
    </w:p>
    <w:p w:rsidR="00DE52B5" w:rsidRPr="00167ADF" w:rsidRDefault="00DE52B5" w:rsidP="00DE52B5">
      <w:pPr>
        <w:shd w:val="clear" w:color="auto" w:fill="FFFFFF"/>
        <w:jc w:val="both"/>
        <w:rPr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2. </w:t>
      </w:r>
      <w:r w:rsidRPr="00167ADF">
        <w:rPr>
          <w:sz w:val="28"/>
          <w:szCs w:val="28"/>
        </w:rPr>
        <w:t>Постановление вступает в силу с момента официального опубликования (обнародования).</w:t>
      </w:r>
    </w:p>
    <w:p w:rsidR="00DE52B5" w:rsidRPr="00167ADF" w:rsidRDefault="00DE52B5" w:rsidP="00DE52B5">
      <w:pPr>
        <w:shd w:val="clear" w:color="auto" w:fill="FFFFFF"/>
        <w:jc w:val="both"/>
        <w:rPr>
          <w:sz w:val="28"/>
          <w:szCs w:val="28"/>
        </w:rPr>
      </w:pPr>
      <w:r w:rsidRPr="00167ADF">
        <w:rPr>
          <w:sz w:val="28"/>
          <w:szCs w:val="28"/>
        </w:rPr>
        <w:t xml:space="preserve">   3.  </w:t>
      </w:r>
      <w:proofErr w:type="gramStart"/>
      <w:r w:rsidRPr="00167ADF">
        <w:rPr>
          <w:sz w:val="28"/>
          <w:szCs w:val="28"/>
        </w:rPr>
        <w:t>Контроль за</w:t>
      </w:r>
      <w:proofErr w:type="gramEnd"/>
      <w:r w:rsidRPr="00167ADF">
        <w:rPr>
          <w:sz w:val="28"/>
          <w:szCs w:val="28"/>
        </w:rPr>
        <w:t xml:space="preserve"> исполнением настоящего постановле</w:t>
      </w:r>
      <w:r>
        <w:rPr>
          <w:sz w:val="28"/>
          <w:szCs w:val="28"/>
        </w:rPr>
        <w:t>ния оставляю за собой</w:t>
      </w:r>
      <w:r w:rsidRPr="00167ADF">
        <w:rPr>
          <w:sz w:val="28"/>
          <w:szCs w:val="28"/>
        </w:rPr>
        <w:t>.</w:t>
      </w: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Default="00DE52B5" w:rsidP="00DE52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7ADF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</w:t>
      </w:r>
    </w:p>
    <w:p w:rsidR="00DE52B5" w:rsidRDefault="00DE52B5" w:rsidP="00DE52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       </w:t>
      </w:r>
      <w:proofErr w:type="spellStart"/>
      <w:r>
        <w:rPr>
          <w:sz w:val="28"/>
          <w:szCs w:val="28"/>
        </w:rPr>
        <w:t>С.А.Пальок</w:t>
      </w:r>
      <w:proofErr w:type="spellEnd"/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shd w:val="clear" w:color="auto" w:fill="FFFFFF"/>
        <w:rPr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Pr="00167ADF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52B5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E52B5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DE52B5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DE52B5" w:rsidRPr="0035351B" w:rsidRDefault="00DE52B5" w:rsidP="00DE52B5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156 от 21.12.2015 г.</w:t>
      </w:r>
    </w:p>
    <w:p w:rsidR="00DE52B5" w:rsidRDefault="00DE52B5" w:rsidP="00DE52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ЦЕЛЕВАЯ ПРОГРАММА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"ПОВЫШЕНИЕ БЕЗОПАСНОСТИ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ДОРОЖНОГО ДВИЖЕНИЯ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МУНИЦИПАЛЬНОМ ОБРАЗОВАНИИ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СЕРЕБРЯНСКОЕ СЕЛЬСКОЕ ПОСЕЛЕНИЕ</w:t>
      </w:r>
    </w:p>
    <w:p w:rsidR="00DE52B5" w:rsidRDefault="00DE52B5" w:rsidP="00DE52B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2016 - 2017 ГОДАХ"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E52B5" w:rsidRDefault="00DE52B5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ЦЕЛЕВАЯ ПРОГРАММА</w:t>
      </w:r>
    </w:p>
    <w:p w:rsidR="00DE52B5" w:rsidRDefault="00DE52B5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"ПОВЫШЕНИЕ БЕЗОПАСНОСТИ ДОРОЖНОГО ДВИЖЕНИЯ</w:t>
      </w:r>
    </w:p>
    <w:p w:rsidR="00DE52B5" w:rsidRDefault="00DE52B5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МУНИЦИПАЛЬНОМ ОБРАЗОВАНИИ </w:t>
      </w:r>
    </w:p>
    <w:p w:rsidR="00DE52B5" w:rsidRDefault="00DE52B5" w:rsidP="00DE52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СЕРЕБРЯНСКОЕ СЕЛЬСКОЕ ПОСЕЛЕНИЕ В 2016 - 2017 ГОДАХ"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DE52B5" w:rsidRDefault="00DE52B5" w:rsidP="004A0A8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целевая программа "Повышение безопасности 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рожного движения в муниципальном образовании </w:t>
            </w:r>
            <w:proofErr w:type="spellStart"/>
            <w:r w:rsidR="00CE0A9C">
              <w:rPr>
                <w:rFonts w:ascii="Times New Roman" w:hAnsi="Times New Roman" w:cs="Times New Roman"/>
                <w:sz w:val="24"/>
                <w:szCs w:val="26"/>
              </w:rPr>
              <w:t>Серебрян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сельское поселение в 20</w:t>
            </w:r>
            <w:r w:rsidR="00CE0A9C">
              <w:rPr>
                <w:rFonts w:ascii="Times New Roman" w:hAnsi="Times New Roman" w:cs="Times New Roman"/>
                <w:sz w:val="24"/>
                <w:szCs w:val="26"/>
              </w:rPr>
              <w:t>16- 2017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годах"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для разработки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CE0A9C" w:rsidP="004A0A84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Администрация Серебрян</w:t>
            </w:r>
            <w:r w:rsidR="00DE52B5">
              <w:rPr>
                <w:szCs w:val="26"/>
              </w:rPr>
              <w:t>ского сельского поселения  (дале</w:t>
            </w:r>
            <w:proofErr w:type="gramStart"/>
            <w:r w:rsidR="00DE52B5">
              <w:rPr>
                <w:szCs w:val="26"/>
              </w:rPr>
              <w:t>е-</w:t>
            </w:r>
            <w:proofErr w:type="gramEnd"/>
            <w:r w:rsidR="00DE52B5">
              <w:rPr>
                <w:szCs w:val="26"/>
              </w:rPr>
              <w:t xml:space="preserve"> . пос</w:t>
            </w:r>
            <w:r w:rsidR="00DE52B5">
              <w:rPr>
                <w:szCs w:val="26"/>
              </w:rPr>
              <w:t>е</w:t>
            </w:r>
            <w:r w:rsidR="00DE52B5">
              <w:rPr>
                <w:szCs w:val="26"/>
              </w:rPr>
              <w:t>ления)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муниципального образования, Учреждение культуры поселения, учреждения образования, ра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положенные на территории  поселения.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цели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 дорожно-транспортных происшествий, сокращение количества дорожно-транспортных происшествий с пострадавш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ми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рожного движения; совершенствование организации движения транспорта и пешеходов в поселении.</w:t>
            </w:r>
          </w:p>
        </w:tc>
      </w:tr>
      <w:tr w:rsidR="00DE52B5" w:rsidTr="004A0A8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ции</w:t>
            </w:r>
          </w:p>
          <w:p w:rsidR="00DE52B5" w:rsidRDefault="00DE52B5" w:rsidP="004A0A8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5" w:rsidRDefault="00DE52B5" w:rsidP="004A0A8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Программа рассчитана на 20</w:t>
            </w:r>
            <w:r w:rsidR="00CE0A9C">
              <w:rPr>
                <w:rFonts w:ascii="Times New Roman" w:hAnsi="Times New Roman" w:cs="Times New Roman"/>
                <w:sz w:val="24"/>
                <w:szCs w:val="26"/>
              </w:rPr>
              <w:t>16 - 2017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годы </w:t>
            </w:r>
          </w:p>
        </w:tc>
      </w:tr>
    </w:tbl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Объемы и источники финансирования Программы</w:t>
      </w:r>
    </w:p>
    <w:p w:rsidR="00DE52B5" w:rsidRDefault="00DE52B5" w:rsidP="00DE52B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="00B15446">
        <w:rPr>
          <w:rFonts w:ascii="Times New Roman" w:hAnsi="Times New Roman" w:cs="Times New Roman"/>
          <w:b/>
          <w:sz w:val="24"/>
          <w:szCs w:val="28"/>
        </w:rPr>
        <w:t>366</w:t>
      </w:r>
      <w:r>
        <w:rPr>
          <w:rFonts w:ascii="Times New Roman" w:hAnsi="Times New Roman" w:cs="Times New Roman"/>
          <w:b/>
          <w:sz w:val="24"/>
          <w:szCs w:val="28"/>
        </w:rPr>
        <w:t>0,0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900"/>
        <w:gridCol w:w="900"/>
      </w:tblGrid>
      <w:tr w:rsidR="00B15446" w:rsidTr="00806A41">
        <w:trPr>
          <w:trHeight w:val="65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Pr="00B15446" w:rsidRDefault="00B15446" w:rsidP="00B154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2016 </w:t>
            </w:r>
          </w:p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B15446" w:rsidTr="002367AD">
        <w:trPr>
          <w:trHeight w:val="9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Pr="004B194E" w:rsidRDefault="00B15446" w:rsidP="004A0A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Местный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Серебрянское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B15446" w:rsidP="004A0A8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5446" w:rsidRPr="005F0E72" w:rsidRDefault="00B15446" w:rsidP="004A0A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1830</w:t>
            </w:r>
            <w:r w:rsidRPr="005F0E7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6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5446" w:rsidRPr="005F0E72" w:rsidRDefault="00B15446" w:rsidP="004A0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1830</w:t>
            </w:r>
            <w:r w:rsidRPr="005F0E7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</w:tbl>
    <w:p w:rsidR="00DE52B5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DE52B5" w:rsidRPr="004B194E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</w:t>
      </w:r>
      <w:r w:rsidRPr="004B194E">
        <w:rPr>
          <w:rFonts w:ascii="Times New Roman" w:hAnsi="Times New Roman" w:cs="Times New Roman"/>
          <w:sz w:val="24"/>
          <w:szCs w:val="28"/>
        </w:rPr>
        <w:t>е</w:t>
      </w:r>
      <w:r w:rsidRPr="004B194E">
        <w:rPr>
          <w:rFonts w:ascii="Times New Roman" w:hAnsi="Times New Roman" w:cs="Times New Roman"/>
          <w:sz w:val="24"/>
          <w:szCs w:val="28"/>
        </w:rPr>
        <w:t xml:space="preserve">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2016 году количества лиц, погибших и пострадавших в результате дорожно-транспортных происшествий.</w:t>
      </w:r>
    </w:p>
    <w:p w:rsidR="00DE52B5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2016 году количества дорожно-транспортных происшествий с постр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давшими.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DE52B5" w:rsidRDefault="00DE52B5" w:rsidP="00DE52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главой администрации поселения, координирующим работу по реал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зации политики по обеспечению безопасности дорожного движения.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Проблема опасности дорожного движения в муниципальном образовании </w:t>
      </w:r>
      <w:proofErr w:type="spellStart"/>
      <w:r w:rsidR="00CE0A9C">
        <w:rPr>
          <w:rFonts w:ascii="Times New Roman" w:hAnsi="Times New Roman" w:cs="Times New Roman"/>
          <w:sz w:val="24"/>
          <w:szCs w:val="28"/>
        </w:rPr>
        <w:t>Серебрян</w:t>
      </w:r>
      <w:r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поселение, св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занная с автомобильным транспортом, в последнее десятилетие приобрела особую остр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ту, в связи с несоответствием дорожно-транспортной инфраструктуры потребностям общества и гос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</w:t>
      </w:r>
      <w:r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видами ДТП являются автом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бильные наезды на пешеходов и препятствия, опрокидывания транспортных средств. Б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лее 80 % всех ДТП связаны с нарушениями Правил дорожного движения Российской Ф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дерации водителями транспортных средств. Более трети всех происшествий связаны с н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правильным выбором скорости движения. Большое количество ДТП совершают водители, находившимися в состоянии опьян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ния, не имеющими права на управление транспортным средством. Определяющее влияние на аварийность оказывают вод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тели транспортных средств, принадлежащих физическим лицам.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нию ситуации во многом объясняются следующими причинами: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женностью улично-дорожной сети, не рассчитанной на современные транспортные пот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ки.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Следствием такого положения дел являются ухудшение условий дорожного движ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 и, как следствие, рост количества ДТП.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ет, что происходит постепенное увеличение количества ДТП, в результате которых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вают вероятность летальных исходов пострадавших граждан от переохлаждения, болевых ш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ков, кровопотери.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ности дорожного движения требуют выработки и реализации долгосрочной государстве</w:t>
      </w:r>
      <w:r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</w:t>
      </w:r>
      <w:r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ственной власти, региональных органов государственной власти, органов местного сам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управления и общественных институтов.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 безопасности дорожного движения;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личество лиц, погибших в результате ДТП.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но с определенными рисками. Так, в процессе реализации Программы возможно выявление отклонений в достижении промежуточных р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</w:t>
      </w:r>
      <w:r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зованием новых подходов к решению задач в области обеспечения безопасности дорожн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 движения. В целях управления указанным риском в процессе реализации Программы предусматриваются: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полнителей Программы;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годная корректировка и ранжирование индикаторов и показателей, а также мероприятий Программы;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CE0A9C">
        <w:rPr>
          <w:rFonts w:ascii="Times New Roman" w:hAnsi="Times New Roman" w:cs="Times New Roman"/>
          <w:sz w:val="24"/>
          <w:szCs w:val="28"/>
        </w:rPr>
        <w:t>ества ДТП с пострадавшими к 2017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казатели аварийности и, следовательно, уменьшить социальную остроту проблемы.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</w:t>
      </w:r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тика ДТП;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пасности дорожного движения;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DE52B5" w:rsidRDefault="00DE52B5" w:rsidP="00DE5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DE52B5" w:rsidRDefault="00CE0A9C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ко</w:t>
      </w:r>
      <w:r w:rsidR="00DE52B5">
        <w:rPr>
          <w:rFonts w:ascii="Times New Roman" w:hAnsi="Times New Roman" w:cs="Times New Roman"/>
          <w:sz w:val="24"/>
          <w:szCs w:val="28"/>
        </w:rPr>
        <w:t>мпаний, направленных на формирование у участников дорожного движения устойчивых стереот</w:t>
      </w:r>
      <w:r w:rsidR="00DE52B5">
        <w:rPr>
          <w:rFonts w:ascii="Times New Roman" w:hAnsi="Times New Roman" w:cs="Times New Roman"/>
          <w:sz w:val="24"/>
          <w:szCs w:val="28"/>
        </w:rPr>
        <w:t>и</w:t>
      </w:r>
      <w:r w:rsidR="00DE52B5">
        <w:rPr>
          <w:rFonts w:ascii="Times New Roman" w:hAnsi="Times New Roman" w:cs="Times New Roman"/>
          <w:sz w:val="24"/>
          <w:szCs w:val="28"/>
        </w:rPr>
        <w:t>пов законопослушного поведения;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ния: изготовление типовых уголков безопасности для общеобразовательных учреждений, проведение конкурсов. Данные мероприятия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зволят выстроить комплексную систему профилактики детского дорожно-транспортного травматизма в поселении и повысить уровень пр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вового сознания.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</w:t>
      </w:r>
      <w:r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вование организации движения транспортных средств и пешеходов в поселении.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туация в финансово-бюджетной сфере муниципального образования </w:t>
      </w:r>
      <w:proofErr w:type="spellStart"/>
      <w:r w:rsidR="00CE0A9C">
        <w:rPr>
          <w:rFonts w:ascii="Times New Roman" w:hAnsi="Times New Roman" w:cs="Times New Roman"/>
          <w:sz w:val="24"/>
          <w:szCs w:val="28"/>
        </w:rPr>
        <w:t>Серебрян</w:t>
      </w:r>
      <w:r>
        <w:rPr>
          <w:rFonts w:ascii="Times New Roman" w:hAnsi="Times New Roman" w:cs="Times New Roman"/>
          <w:sz w:val="24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поселение, состояние ав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lastRenderedPageBreak/>
        <w:t>Общий объем финансирования</w:t>
      </w:r>
      <w:r>
        <w:rPr>
          <w:rFonts w:ascii="Times New Roman" w:hAnsi="Times New Roman" w:cs="Times New Roman"/>
          <w:sz w:val="24"/>
          <w:szCs w:val="28"/>
        </w:rPr>
        <w:t xml:space="preserve"> Программы в 20</w:t>
      </w:r>
      <w:r w:rsidR="00CE0A9C">
        <w:rPr>
          <w:rFonts w:ascii="Times New Roman" w:hAnsi="Times New Roman" w:cs="Times New Roman"/>
          <w:sz w:val="24"/>
          <w:szCs w:val="28"/>
        </w:rPr>
        <w:t>16 - 2017</w:t>
      </w:r>
      <w:r>
        <w:rPr>
          <w:rFonts w:ascii="Times New Roman" w:hAnsi="Times New Roman" w:cs="Times New Roman"/>
          <w:sz w:val="24"/>
          <w:szCs w:val="28"/>
        </w:rPr>
        <w:t xml:space="preserve"> годах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363F5B" w:rsidRPr="00363F5B">
        <w:rPr>
          <w:rFonts w:ascii="Times New Roman" w:hAnsi="Times New Roman" w:cs="Times New Roman"/>
          <w:b/>
          <w:bCs/>
          <w:sz w:val="24"/>
          <w:szCs w:val="24"/>
        </w:rPr>
        <w:t>3 660,0</w:t>
      </w:r>
      <w:r w:rsidR="00363F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рованию и эффективному управлению реализацией Программы будет осуществляться путем обосн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ванного выбора форм и методов управления.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осуществляет администрация</w:t>
      </w:r>
      <w:r w:rsidR="00CE0A9C">
        <w:rPr>
          <w:rFonts w:ascii="Times New Roman" w:hAnsi="Times New Roman" w:cs="Times New Roman"/>
          <w:sz w:val="24"/>
          <w:szCs w:val="28"/>
        </w:rPr>
        <w:t xml:space="preserve"> Серебрян</w:t>
      </w:r>
      <w:r>
        <w:rPr>
          <w:rFonts w:ascii="Times New Roman" w:hAnsi="Times New Roman" w:cs="Times New Roman"/>
          <w:sz w:val="24"/>
          <w:szCs w:val="28"/>
        </w:rPr>
        <w:t xml:space="preserve">ского сельского поселения.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полнением Программы осуществляются в соответствии с действующим законодательством.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</w:t>
      </w:r>
      <w:r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ствии с решением администрации </w:t>
      </w:r>
      <w:r w:rsidR="00CE0A9C">
        <w:rPr>
          <w:rFonts w:ascii="Times New Roman" w:hAnsi="Times New Roman" w:cs="Times New Roman"/>
          <w:sz w:val="24"/>
          <w:szCs w:val="28"/>
        </w:rPr>
        <w:t>Серебрян</w:t>
      </w:r>
      <w:r>
        <w:rPr>
          <w:rFonts w:ascii="Times New Roman" w:hAnsi="Times New Roman" w:cs="Times New Roman"/>
          <w:sz w:val="24"/>
          <w:szCs w:val="28"/>
        </w:rPr>
        <w:t>ского сельского поселения.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DE52B5" w:rsidRDefault="00DE52B5" w:rsidP="00DE5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блем, связанных с охраной жизни и здоровья участников движения и овладением ими н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выками безопасного поведения на дорогах.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DE52B5" w:rsidRDefault="00DE52B5" w:rsidP="00DE5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давшими и снизить их количество, а также сократить число погибших в ДТП, соверше</w:t>
      </w:r>
      <w:r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ствовать системы управления обеспечением безопасности дорожного движения, работу с участник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ми дорожного движения, организацию дорожного движения в </w:t>
      </w:r>
      <w:r w:rsidR="00CE0A9C">
        <w:rPr>
          <w:rFonts w:ascii="Times New Roman" w:hAnsi="Times New Roman" w:cs="Times New Roman"/>
          <w:sz w:val="24"/>
          <w:szCs w:val="28"/>
        </w:rPr>
        <w:t>Серебрян</w:t>
      </w:r>
      <w:r>
        <w:rPr>
          <w:rFonts w:ascii="Times New Roman" w:hAnsi="Times New Roman" w:cs="Times New Roman"/>
          <w:sz w:val="24"/>
          <w:szCs w:val="28"/>
        </w:rPr>
        <w:t>ского сельского поселения, обеспечить безопасные условия движения на местных автомобил</w:t>
      </w:r>
      <w:r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ных дорогах.</w:t>
      </w:r>
    </w:p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/>
    <w:p w:rsidR="00DE52B5" w:rsidRDefault="00DE52B5" w:rsidP="00DE52B5">
      <w:pPr>
        <w:rPr>
          <w:b/>
          <w:bCs/>
        </w:rPr>
        <w:sectPr w:rsidR="00DE52B5" w:rsidSect="00167AD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lastRenderedPageBreak/>
        <w:t>МЕРОПРИЯТИЯ</w:t>
      </w: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t>МУНИЦИПАЛЬНОЙ ЦЕЛЕВОЙ ПРОГРАММЫ</w:t>
      </w: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DE52B5" w:rsidRDefault="00DE52B5" w:rsidP="00DE52B5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CE0A9C">
        <w:rPr>
          <w:b/>
          <w:bCs/>
        </w:rPr>
        <w:t>СЕРЕБРЯН</w:t>
      </w:r>
      <w:r>
        <w:rPr>
          <w:b/>
          <w:bCs/>
        </w:rPr>
        <w:t>СКОМ СЕЛЬСКОМ ПОСЕЛЕНИИ  В 20</w:t>
      </w:r>
      <w:r w:rsidR="00CE0A9C">
        <w:rPr>
          <w:b/>
          <w:bCs/>
        </w:rPr>
        <w:t>16 - 2017</w:t>
      </w:r>
      <w:r>
        <w:rPr>
          <w:b/>
          <w:bCs/>
        </w:rPr>
        <w:t xml:space="preserve"> ГОДАХ"</w:t>
      </w:r>
    </w:p>
    <w:p w:rsidR="00DE52B5" w:rsidRDefault="00DE52B5" w:rsidP="00DE52B5">
      <w:pPr>
        <w:jc w:val="center"/>
        <w:rPr>
          <w:b/>
          <w:bCs/>
        </w:rPr>
      </w:pPr>
    </w:p>
    <w:tbl>
      <w:tblPr>
        <w:tblW w:w="12240" w:type="dxa"/>
        <w:tblInd w:w="468" w:type="dxa"/>
        <w:tblLayout w:type="fixed"/>
        <w:tblLook w:val="0000"/>
      </w:tblPr>
      <w:tblGrid>
        <w:gridCol w:w="763"/>
        <w:gridCol w:w="2948"/>
        <w:gridCol w:w="2075"/>
        <w:gridCol w:w="2072"/>
        <w:gridCol w:w="1142"/>
        <w:gridCol w:w="781"/>
        <w:gridCol w:w="345"/>
        <w:gridCol w:w="900"/>
        <w:gridCol w:w="900"/>
        <w:gridCol w:w="314"/>
      </w:tblGrid>
      <w:tr w:rsidR="00DE52B5" w:rsidTr="004A0A84">
        <w:trPr>
          <w:gridAfter w:val="1"/>
          <w:wAfter w:w="314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 мер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4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DE52B5" w:rsidTr="004A0A84">
        <w:trPr>
          <w:gridAfter w:val="1"/>
          <w:wAfter w:w="314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991772" w:rsidTr="008C68B8">
        <w:trPr>
          <w:gridAfter w:val="1"/>
          <w:wAfter w:w="314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72" w:rsidRDefault="00991772" w:rsidP="004A0A84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0055C4" w:rsidRDefault="00991772" w:rsidP="00991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0055C4" w:rsidRDefault="00991772" w:rsidP="00991772">
            <w:pPr>
              <w:jc w:val="center"/>
              <w:rPr>
                <w:bCs/>
                <w:sz w:val="20"/>
                <w:szCs w:val="20"/>
              </w:rPr>
            </w:pPr>
          </w:p>
          <w:p w:rsidR="00991772" w:rsidRPr="000055C4" w:rsidRDefault="00991772" w:rsidP="00991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</w:tr>
      <w:tr w:rsidR="00991772" w:rsidTr="006204D0">
        <w:trPr>
          <w:gridAfter w:val="1"/>
          <w:wAfter w:w="314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991772" w:rsidRDefault="00991772" w:rsidP="009917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52B5" w:rsidTr="004A0A84">
        <w:trPr>
          <w:gridAfter w:val="1"/>
          <w:wAfter w:w="314" w:type="dxa"/>
          <w:trHeight w:val="332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991772" w:rsidTr="00BC4F3A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>1.1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 xml:space="preserve">Создание и ведение реестра муниципальных дорог муниципального образования 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 </w:t>
            </w:r>
          </w:p>
          <w:p w:rsidR="00991772" w:rsidRDefault="00991772" w:rsidP="004A0A84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E85B4C" w:rsidRDefault="00991772" w:rsidP="004A0A8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E85B4C" w:rsidRDefault="00991772" w:rsidP="004A0A84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E85B4C" w:rsidRDefault="00991772" w:rsidP="004A0A84">
            <w:r>
              <w:t xml:space="preserve">           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</w:p>
        </w:tc>
      </w:tr>
      <w:tr w:rsidR="00991772" w:rsidTr="00F8560E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>Разработка и принятие норм</w:t>
            </w:r>
            <w:r>
              <w:t>а</w:t>
            </w:r>
            <w:r>
              <w:t>тивных актов по вопросам д</w:t>
            </w:r>
            <w:r>
              <w:t>о</w:t>
            </w:r>
            <w:r>
              <w:t>рожной деятельности и безопасности д</w:t>
            </w:r>
            <w:r>
              <w:t>о</w:t>
            </w:r>
            <w:r>
              <w:t>рожного движения</w:t>
            </w:r>
          </w:p>
          <w:p w:rsidR="00991772" w:rsidRDefault="00991772" w:rsidP="004A0A84"/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</w:tc>
      </w:tr>
      <w:tr w:rsidR="00991772" w:rsidTr="008C5519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</w:pPr>
          </w:p>
          <w:p w:rsidR="00991772" w:rsidRPr="00450C28" w:rsidRDefault="00991772" w:rsidP="004A0A84">
            <w:pPr>
              <w:jc w:val="center"/>
            </w:pPr>
            <w:r w:rsidRPr="00450C28">
              <w:t>0 </w:t>
            </w:r>
          </w:p>
          <w:p w:rsidR="00991772" w:rsidRPr="00450C28" w:rsidRDefault="00991772" w:rsidP="004A0A8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991772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</w:pPr>
            <w:r w:rsidRPr="00450C28">
              <w:t> </w:t>
            </w:r>
          </w:p>
          <w:p w:rsidR="00991772" w:rsidRPr="00450C28" w:rsidRDefault="00991772" w:rsidP="004A0A84">
            <w:pPr>
              <w:jc w:val="center"/>
            </w:pPr>
            <w:r w:rsidRPr="00450C28">
              <w:t> </w:t>
            </w:r>
          </w:p>
          <w:p w:rsidR="00991772" w:rsidRPr="00450C28" w:rsidRDefault="00991772" w:rsidP="004A0A84">
            <w:pPr>
              <w:jc w:val="center"/>
            </w:pPr>
            <w:r w:rsidRPr="00450C28">
              <w:t> </w:t>
            </w:r>
          </w:p>
          <w:p w:rsidR="00991772" w:rsidRPr="00450C28" w:rsidRDefault="00991772" w:rsidP="004A0A84">
            <w:pPr>
              <w:jc w:val="center"/>
            </w:pPr>
          </w:p>
        </w:tc>
      </w:tr>
      <w:tr w:rsidR="00991772" w:rsidTr="00DA0909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  <w:p w:rsidR="00991772" w:rsidRPr="00450C28" w:rsidRDefault="00991772" w:rsidP="00991772">
            <w:pPr>
              <w:rPr>
                <w:bCs/>
              </w:rPr>
            </w:pP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</w:p>
        </w:tc>
      </w:tr>
      <w:tr w:rsidR="00DE52B5" w:rsidTr="004A0A84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rPr>
                <w:b/>
                <w:bCs/>
              </w:rPr>
            </w:pPr>
          </w:p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Совершенствование системы управления дорожным движением, на территории муниципального образован</w:t>
            </w:r>
            <w:r w:rsidR="00991772">
              <w:rPr>
                <w:b/>
                <w:bCs/>
              </w:rPr>
              <w:t xml:space="preserve">ия </w:t>
            </w:r>
            <w:proofErr w:type="spellStart"/>
            <w:r w:rsidR="00991772">
              <w:rPr>
                <w:b/>
                <w:bCs/>
              </w:rPr>
              <w:t>Серебрян</w:t>
            </w:r>
            <w:r>
              <w:rPr>
                <w:b/>
                <w:bCs/>
              </w:rPr>
              <w:t>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</w:tr>
      <w:tr w:rsidR="00991772" w:rsidTr="009262AA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r>
              <w:t>Замена (установка отсутству</w:t>
            </w:r>
            <w:r>
              <w:t>ю</w:t>
            </w:r>
            <w:r>
              <w:t xml:space="preserve">щих) дорожных знаков на территории муниципального образования </w:t>
            </w:r>
            <w:proofErr w:type="spellStart"/>
            <w:r>
              <w:rPr>
                <w:bCs/>
              </w:rPr>
              <w:t>Серебрян</w:t>
            </w:r>
            <w:r w:rsidRPr="00E85B4C">
              <w:rPr>
                <w:bCs/>
              </w:rPr>
              <w:t>ское</w:t>
            </w:r>
            <w:proofErr w:type="spellEnd"/>
            <w:r w:rsidRPr="00E85B4C">
              <w:rPr>
                <w:bCs/>
              </w:rPr>
              <w:t xml:space="preserve"> сельское поселение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Местный бюджет муниципального образ</w:t>
            </w:r>
            <w:r w:rsidR="00363F5B">
              <w:t xml:space="preserve">ования </w:t>
            </w:r>
            <w:proofErr w:type="spellStart"/>
            <w:r w:rsidR="00363F5B">
              <w:t>Серебрян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  <w:p w:rsidR="00991772" w:rsidRDefault="00991772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Pr="00450C28" w:rsidRDefault="00991772" w:rsidP="004A0A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72" w:rsidRDefault="00991772" w:rsidP="00991772">
            <w:pPr>
              <w:jc w:val="center"/>
            </w:pPr>
            <w:r>
              <w:t>20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91772" w:rsidRDefault="00991772" w:rsidP="004A0A84">
            <w:pPr>
              <w:jc w:val="center"/>
            </w:pPr>
            <w:r>
              <w:t> </w:t>
            </w:r>
          </w:p>
          <w:p w:rsidR="00991772" w:rsidRDefault="00991772" w:rsidP="004A0A84">
            <w:pPr>
              <w:jc w:val="center"/>
            </w:pPr>
            <w:r>
              <w:t> </w:t>
            </w:r>
          </w:p>
        </w:tc>
      </w:tr>
      <w:tr w:rsidR="00991772" w:rsidTr="001703B8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Pr="00E95403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95403">
              <w:rPr>
                <w:b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772" w:rsidRDefault="00991772" w:rsidP="00991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91772" w:rsidRDefault="00991772" w:rsidP="004A0A84">
            <w:pPr>
              <w:jc w:val="center"/>
              <w:rPr>
                <w:b/>
                <w:bCs/>
              </w:rPr>
            </w:pPr>
          </w:p>
        </w:tc>
      </w:tr>
      <w:tr w:rsidR="00DE52B5" w:rsidTr="004A0A84">
        <w:trPr>
          <w:gridAfter w:val="1"/>
          <w:wAfter w:w="314" w:type="dxa"/>
          <w:trHeight w:val="524"/>
        </w:trPr>
        <w:tc>
          <w:tcPr>
            <w:tcW w:w="119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Улучшение состояния дорог и тротуаров на территории муниципального образования</w:t>
            </w:r>
          </w:p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991772">
              <w:rPr>
                <w:b/>
                <w:bCs/>
              </w:rPr>
              <w:t>Серебрян</w:t>
            </w:r>
            <w:r>
              <w:rPr>
                <w:b/>
                <w:bCs/>
              </w:rPr>
              <w:t>ское</w:t>
            </w:r>
            <w:proofErr w:type="spellEnd"/>
            <w:r>
              <w:rPr>
                <w:b/>
                <w:bCs/>
              </w:rPr>
              <w:t xml:space="preserve"> сельское поселение</w:t>
            </w:r>
          </w:p>
        </w:tc>
      </w:tr>
      <w:tr w:rsidR="00363F5B" w:rsidTr="005B5648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r>
              <w:t>Текущий ремонт грунтовых и асфальтированных дорог в нас</w:t>
            </w:r>
            <w:r>
              <w:t>е</w:t>
            </w:r>
            <w:r>
              <w:t xml:space="preserve">ленных пунктах Серебрянского сельского поселение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Бюджет Ленинградской области, Местный бюджет муниципального образования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363F5B" w:rsidP="004A0A84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363F5B" w:rsidP="004A0A84">
            <w:pPr>
              <w:jc w:val="center"/>
            </w:pPr>
            <w:r>
              <w:t>1</w:t>
            </w:r>
            <w:r w:rsidRPr="00450C28">
              <w:t>50</w:t>
            </w:r>
            <w: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363F5B" w:rsidP="00363F5B">
            <w:r>
              <w:t>1500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</w:tc>
      </w:tr>
      <w:tr w:rsidR="00DE52B5" w:rsidTr="004A0A84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5" w:rsidRPr="00EE30C7" w:rsidRDefault="00DE52B5" w:rsidP="004A0A84">
            <w:pPr>
              <w:jc w:val="center"/>
              <w:rPr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</w:pPr>
          </w:p>
        </w:tc>
      </w:tr>
      <w:tr w:rsidR="00363F5B" w:rsidTr="00D65108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r>
              <w:t>Расчистка по мере необходим</w:t>
            </w:r>
            <w:r>
              <w:t>о</w:t>
            </w:r>
            <w:r>
              <w:t>сти дорог поселения от снега, подсыпка песком при голол</w:t>
            </w:r>
            <w:r>
              <w:t>е</w:t>
            </w:r>
            <w:r>
              <w:t xml:space="preserve">дах, очистка обочин от мусора, </w:t>
            </w:r>
            <w:proofErr w:type="spellStart"/>
            <w:r>
              <w:t>обкашивание</w:t>
            </w:r>
            <w:proofErr w:type="spellEnd"/>
            <w:r>
              <w:t xml:space="preserve"> обочин</w:t>
            </w:r>
          </w:p>
          <w:p w:rsidR="00363F5B" w:rsidRDefault="00363F5B" w:rsidP="004A0A84"/>
          <w:p w:rsidR="00363F5B" w:rsidRDefault="00363F5B" w:rsidP="004A0A84"/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Заместитель главы администрации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363F5B" w:rsidP="004A0A8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50C28">
              <w:rPr>
                <w:bCs/>
              </w:rPr>
              <w:t>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363F5B" w:rsidP="004A0A84">
            <w:pPr>
              <w:jc w:val="center"/>
            </w:pPr>
            <w:r w:rsidRPr="00450C28">
              <w:t>300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450C28" w:rsidRDefault="00363F5B" w:rsidP="00363F5B">
            <w:pPr>
              <w:jc w:val="center"/>
            </w:pPr>
            <w:r>
              <w:t>3</w:t>
            </w:r>
            <w:r w:rsidRPr="00450C28">
              <w:t>00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</w:p>
        </w:tc>
      </w:tr>
      <w:tr w:rsidR="00363F5B" w:rsidTr="00BB4D46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Pr="00B1356F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36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</w:p>
        </w:tc>
      </w:tr>
      <w:tr w:rsidR="00DE52B5" w:rsidTr="004A0A84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2B5" w:rsidRDefault="00DE52B5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363F5B" w:rsidTr="009678B3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r>
              <w:t>Организация в библиотеках в</w:t>
            </w:r>
            <w:r>
              <w:t>ы</w:t>
            </w:r>
            <w:r>
              <w:t>ставок книг и плакатов о без</w:t>
            </w:r>
            <w:r>
              <w:t>о</w:t>
            </w:r>
            <w:r>
              <w:t>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Заведующая Серебрянской сельской библиотекой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E95403" w:rsidRDefault="00363F5B" w:rsidP="004A0A84">
            <w:pPr>
              <w:jc w:val="center"/>
              <w:rPr>
                <w:bCs/>
              </w:rPr>
            </w:pPr>
            <w:r w:rsidRPr="00E95403">
              <w:rPr>
                <w:bCs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363F5B">
            <w:pPr>
              <w:jc w:val="center"/>
            </w:pPr>
            <w:r>
              <w:t>5</w:t>
            </w:r>
          </w:p>
        </w:tc>
        <w:tc>
          <w:tcPr>
            <w:tcW w:w="3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  <w:p w:rsidR="00363F5B" w:rsidRDefault="00363F5B" w:rsidP="004A0A84">
            <w:pPr>
              <w:jc w:val="center"/>
            </w:pPr>
          </w:p>
        </w:tc>
      </w:tr>
      <w:tr w:rsidR="00363F5B" w:rsidTr="002A5813">
        <w:trPr>
          <w:gridAfter w:val="1"/>
          <w:wAfter w:w="314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4.2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r>
              <w:t>Создание уголков без</w:t>
            </w:r>
            <w:r>
              <w:t>о</w:t>
            </w:r>
            <w:r>
              <w:t>пасности дорожного движения в местной администрации и  в библиотеке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Заведующая Серебрянской сельской библиотекой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 xml:space="preserve">Местный бюджет муниципального образования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  <w:p w:rsidR="00363F5B" w:rsidRDefault="00363F5B" w:rsidP="004A0A8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Pr="00E95403" w:rsidRDefault="00363F5B" w:rsidP="004A0A84">
            <w:pPr>
              <w:jc w:val="center"/>
              <w:rPr>
                <w:bCs/>
              </w:rPr>
            </w:pPr>
            <w:r w:rsidRPr="00E95403">
              <w:rPr>
                <w:bCs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4A0A84">
            <w:pPr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B" w:rsidRDefault="00363F5B" w:rsidP="00363F5B">
            <w:pPr>
              <w:jc w:val="center"/>
            </w:pPr>
            <w:r>
              <w:t>5</w:t>
            </w:r>
          </w:p>
        </w:tc>
      </w:tr>
      <w:tr w:rsidR="00363F5B" w:rsidTr="00004ADE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363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10</w:t>
            </w:r>
          </w:p>
        </w:tc>
      </w:tr>
      <w:tr w:rsidR="00363F5B" w:rsidTr="009615D3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4A0A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3F5B" w:rsidRDefault="00363F5B" w:rsidP="00363F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1830</w:t>
            </w:r>
          </w:p>
        </w:tc>
      </w:tr>
    </w:tbl>
    <w:p w:rsidR="00DE52B5" w:rsidRDefault="00DE52B5" w:rsidP="00DE52B5"/>
    <w:p w:rsidR="00E14EA3" w:rsidRDefault="00E14EA3"/>
    <w:sectPr w:rsidR="00E14EA3" w:rsidSect="00450C28">
      <w:pgSz w:w="16838" w:h="11906" w:orient="landscape"/>
      <w:pgMar w:top="107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B5"/>
    <w:rsid w:val="00363F5B"/>
    <w:rsid w:val="00991772"/>
    <w:rsid w:val="00B15446"/>
    <w:rsid w:val="00CE0A9C"/>
    <w:rsid w:val="00DE52B5"/>
    <w:rsid w:val="00E1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5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1</cp:revision>
  <dcterms:created xsi:type="dcterms:W3CDTF">2016-04-15T07:07:00Z</dcterms:created>
  <dcterms:modified xsi:type="dcterms:W3CDTF">2016-04-15T07:52:00Z</dcterms:modified>
</cp:coreProperties>
</file>