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6A" w:rsidRDefault="00F5186A" w:rsidP="00F5186A">
      <w:pPr>
        <w:tabs>
          <w:tab w:val="center" w:pos="2053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2721610</wp:posOffset>
            </wp:positionH>
            <wp:positionV relativeFrom="paragraph">
              <wp:posOffset>0</wp:posOffset>
            </wp:positionV>
            <wp:extent cx="667385" cy="79819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5186A" w:rsidRDefault="00F5186A" w:rsidP="00F5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F5186A" w:rsidRDefault="00F5186A" w:rsidP="00F5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F5186A" w:rsidRDefault="00F5186A" w:rsidP="00F5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F5186A" w:rsidRDefault="00F5186A" w:rsidP="00F5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F5186A" w:rsidRDefault="00F5186A" w:rsidP="00F5186A">
      <w:pPr>
        <w:rPr>
          <w:sz w:val="28"/>
          <w:szCs w:val="28"/>
        </w:rPr>
      </w:pPr>
    </w:p>
    <w:p w:rsidR="00F5186A" w:rsidRDefault="00F5186A" w:rsidP="00F518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5186A" w:rsidRDefault="00F5186A" w:rsidP="00F5186A">
      <w:pPr>
        <w:rPr>
          <w:b/>
          <w:sz w:val="40"/>
          <w:szCs w:val="40"/>
        </w:rPr>
      </w:pPr>
    </w:p>
    <w:p w:rsidR="00F5186A" w:rsidRDefault="00B6745A" w:rsidP="00F5186A">
      <w:pPr>
        <w:rPr>
          <w:sz w:val="28"/>
          <w:szCs w:val="28"/>
        </w:rPr>
      </w:pPr>
      <w:r>
        <w:rPr>
          <w:sz w:val="28"/>
          <w:szCs w:val="28"/>
        </w:rPr>
        <w:t>От 28 марта 2025 года     №35</w:t>
      </w:r>
    </w:p>
    <w:p w:rsidR="00F5186A" w:rsidRDefault="00F5186A" w:rsidP="00F5186A">
      <w:pPr>
        <w:rPr>
          <w:sz w:val="28"/>
          <w:szCs w:val="28"/>
        </w:rPr>
      </w:pPr>
    </w:p>
    <w:p w:rsidR="00F5186A" w:rsidRDefault="00F5186A" w:rsidP="00B674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B6745A" w:rsidRPr="00B6745A">
        <w:rPr>
          <w:b/>
          <w:sz w:val="28"/>
          <w:szCs w:val="28"/>
        </w:rPr>
        <w:t>ПОРЯДОК</w:t>
      </w:r>
      <w:r w:rsidR="00B6745A">
        <w:rPr>
          <w:b/>
          <w:sz w:val="28"/>
          <w:szCs w:val="28"/>
        </w:rPr>
        <w:t>А</w:t>
      </w:r>
      <w:r w:rsidR="00B6745A" w:rsidRPr="00B6745A">
        <w:rPr>
          <w:b/>
          <w:sz w:val="28"/>
          <w:szCs w:val="28"/>
        </w:rPr>
        <w:t xml:space="preserve"> (ПЛАН</w:t>
      </w:r>
      <w:r w:rsidR="00B6745A">
        <w:rPr>
          <w:b/>
          <w:sz w:val="28"/>
          <w:szCs w:val="28"/>
        </w:rPr>
        <w:t>А</w:t>
      </w:r>
      <w:r w:rsidR="00B6745A" w:rsidRPr="00B6745A">
        <w:rPr>
          <w:b/>
          <w:sz w:val="28"/>
          <w:szCs w:val="28"/>
        </w:rPr>
        <w:t>)</w:t>
      </w:r>
      <w:r w:rsidR="00B6745A">
        <w:rPr>
          <w:b/>
          <w:sz w:val="28"/>
          <w:szCs w:val="28"/>
        </w:rPr>
        <w:t xml:space="preserve"> </w:t>
      </w:r>
      <w:r w:rsidR="00B6745A" w:rsidRPr="00B6745A">
        <w:rPr>
          <w:b/>
          <w:sz w:val="28"/>
          <w:szCs w:val="28"/>
        </w:rPr>
        <w:t xml:space="preserve">действий по ликвидации последствий аварийных ситуаций в сфере теплоснабжения Серебрянского сельского поселения </w:t>
      </w:r>
      <w:proofErr w:type="spellStart"/>
      <w:r w:rsidR="00B6745A" w:rsidRPr="00B6745A">
        <w:rPr>
          <w:b/>
          <w:sz w:val="28"/>
          <w:szCs w:val="28"/>
        </w:rPr>
        <w:t>Лужского</w:t>
      </w:r>
      <w:proofErr w:type="spellEnd"/>
      <w:r w:rsidR="00B6745A" w:rsidRPr="00B6745A">
        <w:rPr>
          <w:b/>
          <w:sz w:val="28"/>
          <w:szCs w:val="28"/>
        </w:rPr>
        <w:t xml:space="preserve"> муниципально</w:t>
      </w:r>
      <w:r w:rsidR="00B6745A">
        <w:rPr>
          <w:b/>
          <w:sz w:val="28"/>
          <w:szCs w:val="28"/>
        </w:rPr>
        <w:t xml:space="preserve">го района Ленинградской области </w:t>
      </w:r>
      <w:r w:rsidR="00B6745A" w:rsidRPr="00B6745A">
        <w:rPr>
          <w:b/>
          <w:sz w:val="28"/>
          <w:szCs w:val="28"/>
        </w:rPr>
        <w:t>(в том числе с применением электронного моделирования аварийных ситуаций)</w:t>
      </w:r>
    </w:p>
    <w:p w:rsidR="00B6745A" w:rsidRDefault="00B6745A" w:rsidP="00B6745A">
      <w:pPr>
        <w:jc w:val="center"/>
        <w:rPr>
          <w:b/>
          <w:sz w:val="28"/>
          <w:szCs w:val="28"/>
        </w:rPr>
      </w:pPr>
    </w:p>
    <w:p w:rsidR="00F5186A" w:rsidRDefault="00F5186A" w:rsidP="00F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745A">
        <w:rPr>
          <w:sz w:val="28"/>
          <w:szCs w:val="28"/>
        </w:rPr>
        <w:t>В</w:t>
      </w:r>
      <w:r w:rsidR="00B6745A" w:rsidRPr="00B6745A">
        <w:rPr>
          <w:sz w:val="28"/>
          <w:szCs w:val="28"/>
        </w:rPr>
        <w:t>о исполнение требований пункта 4 статьи 20 Федерального закона от 27.07.2010 №190-ФЗ «О теплоснабжении» и пункта 8.3.1 Приказа Министерства энергетики Российской Федерации от 13.11.2024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</w:p>
    <w:p w:rsidR="00F5186A" w:rsidRDefault="00F5186A" w:rsidP="00F51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B6745A">
        <w:rPr>
          <w:sz w:val="28"/>
          <w:szCs w:val="28"/>
        </w:rPr>
        <w:t xml:space="preserve">          п о с </w:t>
      </w:r>
      <w:proofErr w:type="gramStart"/>
      <w:r w:rsidR="00B6745A">
        <w:rPr>
          <w:sz w:val="28"/>
          <w:szCs w:val="28"/>
        </w:rPr>
        <w:t>т</w:t>
      </w:r>
      <w:proofErr w:type="gramEnd"/>
      <w:r w:rsidR="00B6745A">
        <w:rPr>
          <w:sz w:val="28"/>
          <w:szCs w:val="28"/>
        </w:rPr>
        <w:t xml:space="preserve"> а н о в л я ю</w:t>
      </w:r>
      <w:r>
        <w:rPr>
          <w:sz w:val="28"/>
          <w:szCs w:val="28"/>
        </w:rPr>
        <w:t xml:space="preserve">: </w:t>
      </w:r>
    </w:p>
    <w:p w:rsidR="00F5186A" w:rsidRDefault="00F5186A" w:rsidP="00B6745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E538C2">
        <w:rPr>
          <w:sz w:val="28"/>
          <w:szCs w:val="28"/>
        </w:rPr>
        <w:t>«</w:t>
      </w:r>
      <w:r w:rsidR="00B6745A">
        <w:rPr>
          <w:sz w:val="28"/>
          <w:szCs w:val="28"/>
        </w:rPr>
        <w:t>ПОРЯДОК (ПЛАН</w:t>
      </w:r>
      <w:r w:rsidR="00B6745A" w:rsidRPr="00B6745A">
        <w:rPr>
          <w:sz w:val="28"/>
          <w:szCs w:val="28"/>
        </w:rPr>
        <w:t xml:space="preserve">) действий по ликвидации последствий аварийных ситуаций в сфере теплоснабжения Серебрянского сельского поселения </w:t>
      </w:r>
      <w:proofErr w:type="spellStart"/>
      <w:r w:rsidR="00B6745A" w:rsidRPr="00B6745A">
        <w:rPr>
          <w:sz w:val="28"/>
          <w:szCs w:val="28"/>
        </w:rPr>
        <w:t>Лужского</w:t>
      </w:r>
      <w:proofErr w:type="spellEnd"/>
      <w:r w:rsidR="00B6745A" w:rsidRPr="00B6745A">
        <w:rPr>
          <w:sz w:val="28"/>
          <w:szCs w:val="28"/>
        </w:rPr>
        <w:t xml:space="preserve"> муниципального района Ленинградской области (в том числе с применением электронного моделирования аварийных ситуаций)</w:t>
      </w:r>
      <w:r w:rsidR="00F83DC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186A" w:rsidRDefault="00F5186A" w:rsidP="00F5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</w:t>
      </w:r>
      <w:proofErr w:type="gramStart"/>
      <w:r>
        <w:rPr>
          <w:sz w:val="28"/>
          <w:szCs w:val="28"/>
        </w:rPr>
        <w:t>публикации  в</w:t>
      </w:r>
      <w:proofErr w:type="gramEnd"/>
      <w:r>
        <w:rPr>
          <w:sz w:val="28"/>
          <w:szCs w:val="28"/>
        </w:rPr>
        <w:t xml:space="preserve"> средствах массовой информации и на сайте администрации в сети Интернет.</w:t>
      </w:r>
    </w:p>
    <w:p w:rsidR="00F5186A" w:rsidRDefault="00F5186A" w:rsidP="00F5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данного </w:t>
      </w:r>
      <w:r w:rsidR="00F621B3">
        <w:rPr>
          <w:sz w:val="28"/>
          <w:szCs w:val="28"/>
        </w:rPr>
        <w:t>постановления оставляю за собой</w:t>
      </w:r>
      <w:r>
        <w:rPr>
          <w:sz w:val="28"/>
          <w:szCs w:val="28"/>
        </w:rPr>
        <w:t>.</w:t>
      </w:r>
    </w:p>
    <w:p w:rsidR="00B6745A" w:rsidRDefault="00B6745A" w:rsidP="00B6745A">
      <w:pPr>
        <w:jc w:val="both"/>
        <w:rPr>
          <w:sz w:val="28"/>
          <w:szCs w:val="28"/>
        </w:rPr>
      </w:pPr>
    </w:p>
    <w:p w:rsidR="00B6745A" w:rsidRDefault="00B6745A" w:rsidP="00B6745A">
      <w:pPr>
        <w:jc w:val="both"/>
        <w:rPr>
          <w:sz w:val="28"/>
          <w:szCs w:val="28"/>
        </w:rPr>
      </w:pPr>
    </w:p>
    <w:p w:rsidR="00B6745A" w:rsidRDefault="00B6745A" w:rsidP="00B6745A">
      <w:pPr>
        <w:jc w:val="both"/>
        <w:rPr>
          <w:sz w:val="28"/>
          <w:szCs w:val="28"/>
        </w:rPr>
      </w:pPr>
      <w:bookmarkStart w:id="0" w:name="_GoBack"/>
      <w:bookmarkEnd w:id="0"/>
    </w:p>
    <w:p w:rsidR="002D5A24" w:rsidRDefault="00B6745A" w:rsidP="002D5A24"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07pt;margin-top:8.15pt;width:2in;height:105.8pt;z-index:251662336;mso-wrap-style:none" strokecolor="white">
            <v:textbox style="mso-next-textbox:#_x0000_s1029;mso-fit-shape-to-text:t">
              <w:txbxContent>
                <w:p w:rsidR="002D5A24" w:rsidRDefault="002D5A24" w:rsidP="002D5A24">
                  <w:r>
                    <w:rPr>
                      <w:noProof/>
                    </w:rPr>
                    <w:drawing>
                      <wp:inline distT="0" distB="0" distL="0" distR="0">
                        <wp:extent cx="2047875" cy="1485900"/>
                        <wp:effectExtent l="19050" t="0" r="952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D5A24" w:rsidRDefault="002D5A24" w:rsidP="002D5A24"/>
    <w:p w:rsidR="002D5A24" w:rsidRPr="002D5A24" w:rsidRDefault="00B6745A" w:rsidP="002D5A2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margin-left:378pt;margin-top:7.55pt;width:117pt;height:1in;z-index:251663360" strokecolor="white">
            <v:textbox>
              <w:txbxContent>
                <w:p w:rsidR="002D5A24" w:rsidRPr="002D5A24" w:rsidRDefault="002D5A24" w:rsidP="002D5A24">
                  <w:pPr>
                    <w:rPr>
                      <w:sz w:val="28"/>
                      <w:szCs w:val="28"/>
                    </w:rPr>
                  </w:pPr>
                  <w:r w:rsidRPr="002D5A24">
                    <w:rPr>
                      <w:sz w:val="28"/>
                      <w:szCs w:val="28"/>
                    </w:rPr>
                    <w:t xml:space="preserve">С.А. </w:t>
                  </w:r>
                  <w:proofErr w:type="spellStart"/>
                  <w:r w:rsidRPr="002D5A24">
                    <w:rPr>
                      <w:sz w:val="28"/>
                      <w:szCs w:val="28"/>
                    </w:rPr>
                    <w:t>Пальок</w:t>
                  </w:r>
                  <w:proofErr w:type="spellEnd"/>
                </w:p>
              </w:txbxContent>
            </v:textbox>
          </v:shape>
        </w:pict>
      </w:r>
      <w:r w:rsidR="002D5A24" w:rsidRPr="002D5A24">
        <w:rPr>
          <w:sz w:val="28"/>
          <w:szCs w:val="28"/>
        </w:rPr>
        <w:t>Глава администрации</w:t>
      </w:r>
    </w:p>
    <w:p w:rsidR="002D5A24" w:rsidRDefault="002D5A24" w:rsidP="002D5A24">
      <w:r w:rsidRPr="002D5A24">
        <w:rPr>
          <w:sz w:val="28"/>
          <w:szCs w:val="28"/>
        </w:rPr>
        <w:t>Серебрянского сельского поселения</w:t>
      </w:r>
      <w:r>
        <w:t xml:space="preserve">            </w:t>
      </w:r>
    </w:p>
    <w:p w:rsidR="00F5186A" w:rsidRDefault="00B6745A" w:rsidP="00F5186A">
      <w:r>
        <w:rPr>
          <w:noProof/>
        </w:rPr>
        <w:pict>
          <v:shape id="_x0000_s1027" type="#_x0000_t202" style="position:absolute;margin-left:378pt;margin-top:7.55pt;width:117pt;height:1in;z-index:251660288" strokecolor="white">
            <v:textbox style="mso-next-textbox:#_x0000_s1027">
              <w:txbxContent>
                <w:p w:rsidR="00F5186A" w:rsidRDefault="00F5186A" w:rsidP="00F5186A">
                  <w:r>
                    <w:t xml:space="preserve">С.А. </w:t>
                  </w:r>
                  <w:proofErr w:type="spellStart"/>
                  <w:r>
                    <w:t>Пальок</w:t>
                  </w:r>
                  <w:proofErr w:type="spellEnd"/>
                </w:p>
              </w:txbxContent>
            </v:textbox>
          </v:shape>
        </w:pict>
      </w:r>
    </w:p>
    <w:p w:rsidR="00F5186A" w:rsidRDefault="00F5186A" w:rsidP="00F5186A">
      <w:r>
        <w:t xml:space="preserve">                                                                      </w:t>
      </w:r>
    </w:p>
    <w:p w:rsidR="00F5186A" w:rsidRDefault="00F5186A" w:rsidP="00F5186A">
      <w:pPr>
        <w:jc w:val="both"/>
        <w:rPr>
          <w:sz w:val="28"/>
          <w:szCs w:val="28"/>
        </w:rPr>
      </w:pPr>
    </w:p>
    <w:sectPr w:rsidR="00F5186A" w:rsidSect="00B5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F4B8B"/>
    <w:multiLevelType w:val="hybridMultilevel"/>
    <w:tmpl w:val="BF604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86A"/>
    <w:rsid w:val="00107BA9"/>
    <w:rsid w:val="001148B3"/>
    <w:rsid w:val="00176FEF"/>
    <w:rsid w:val="00236734"/>
    <w:rsid w:val="002D5A24"/>
    <w:rsid w:val="003F338E"/>
    <w:rsid w:val="00556A07"/>
    <w:rsid w:val="005D7F7C"/>
    <w:rsid w:val="0083534F"/>
    <w:rsid w:val="008F5140"/>
    <w:rsid w:val="00B53347"/>
    <w:rsid w:val="00B6745A"/>
    <w:rsid w:val="00C61114"/>
    <w:rsid w:val="00CC125F"/>
    <w:rsid w:val="00E36F56"/>
    <w:rsid w:val="00E538C2"/>
    <w:rsid w:val="00E85716"/>
    <w:rsid w:val="00F5186A"/>
    <w:rsid w:val="00F621B3"/>
    <w:rsid w:val="00F8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8A456FF-9A63-41E4-8C1F-EBA1A298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D208-7C2A-48EC-9AA6-A6C269DA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User</cp:lastModifiedBy>
  <cp:revision>10</cp:revision>
  <cp:lastPrinted>2021-05-24T11:07:00Z</cp:lastPrinted>
  <dcterms:created xsi:type="dcterms:W3CDTF">2016-04-14T06:12:00Z</dcterms:created>
  <dcterms:modified xsi:type="dcterms:W3CDTF">2025-03-31T11:22:00Z</dcterms:modified>
</cp:coreProperties>
</file>