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B7" w:rsidRPr="00F577B7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577B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B7" w:rsidRPr="00072868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F577B7" w:rsidRPr="00072868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F577B7" w:rsidRPr="00072868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577B7" w:rsidRPr="00072868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F577B7" w:rsidRPr="00072868" w:rsidRDefault="00F577B7" w:rsidP="00F577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7B7" w:rsidRPr="00072868" w:rsidRDefault="00F577B7" w:rsidP="00F577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1E84" w:rsidRPr="00072868" w:rsidRDefault="00D81E84" w:rsidP="00CA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CA0" w:rsidRPr="00072868" w:rsidRDefault="009C2892" w:rsidP="00CA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</w:t>
      </w:r>
      <w:r w:rsidR="00F577B7" w:rsidRPr="0007286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13059D" w:rsidRPr="00072868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№50</w:t>
      </w:r>
      <w:r w:rsidR="0013059D" w:rsidRPr="00072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1F6" w:rsidRPr="00072868" w:rsidRDefault="00F311F6" w:rsidP="00F311F6">
      <w:pPr>
        <w:pStyle w:val="a3"/>
        <w:rPr>
          <w:sz w:val="24"/>
          <w:szCs w:val="24"/>
        </w:rPr>
      </w:pPr>
    </w:p>
    <w:p w:rsidR="00F311F6" w:rsidRPr="00072868" w:rsidRDefault="00AE6561" w:rsidP="00AE6561">
      <w:pPr>
        <w:pStyle w:val="a3"/>
        <w:ind w:right="4252"/>
        <w:jc w:val="both"/>
        <w:rPr>
          <w:sz w:val="24"/>
          <w:szCs w:val="24"/>
        </w:rPr>
      </w:pPr>
      <w:r w:rsidRPr="00072868">
        <w:rPr>
          <w:sz w:val="24"/>
          <w:szCs w:val="24"/>
        </w:rPr>
        <w:t xml:space="preserve">О проведении эвакуационных мероприятий </w:t>
      </w:r>
      <w:r w:rsidRPr="00072868">
        <w:rPr>
          <w:sz w:val="24"/>
          <w:szCs w:val="24"/>
        </w:rPr>
        <w:br/>
        <w:t xml:space="preserve">в чрезвычайных ситуациях на территории </w:t>
      </w:r>
      <w:r w:rsidR="0013059D" w:rsidRPr="00072868">
        <w:rPr>
          <w:sz w:val="24"/>
          <w:szCs w:val="24"/>
        </w:rPr>
        <w:t xml:space="preserve">Серебрянского сельского </w:t>
      </w:r>
      <w:r w:rsidRPr="00072868">
        <w:rPr>
          <w:sz w:val="24"/>
          <w:szCs w:val="24"/>
        </w:rPr>
        <w:t xml:space="preserve"> поселения </w:t>
      </w:r>
      <w:proofErr w:type="spellStart"/>
      <w:r w:rsidR="001D5B6A" w:rsidRPr="00072868">
        <w:rPr>
          <w:sz w:val="24"/>
          <w:szCs w:val="24"/>
        </w:rPr>
        <w:t>Лужского</w:t>
      </w:r>
      <w:proofErr w:type="spellEnd"/>
      <w:r w:rsidRPr="00072868">
        <w:rPr>
          <w:sz w:val="24"/>
          <w:szCs w:val="24"/>
        </w:rPr>
        <w:t xml:space="preserve"> района Ленинградской области</w:t>
      </w:r>
    </w:p>
    <w:p w:rsidR="003F3E53" w:rsidRPr="00072868" w:rsidRDefault="003F3E53" w:rsidP="003F3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39C" w:rsidRPr="00072868" w:rsidRDefault="00AE6561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февраля 1998 года № 28-ФЗ «О гражданской обороне», постановлением Губернатора Ленинградской области от 14.07.2008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время», в целях эффективного планирования приема, размещения и жизнеобеспечения населения, а также оперативного управления эвакуационными мероприятиями на территории </w:t>
      </w:r>
      <w:r w:rsidR="0013059D" w:rsidRPr="00072868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1D5B6A" w:rsidRPr="000728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86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чрезвычайных ситуациях</w:t>
      </w:r>
      <w:r w:rsidR="0045539C" w:rsidRPr="00072868">
        <w:rPr>
          <w:rFonts w:ascii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3059D" w:rsidRPr="00072868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1D5B6A" w:rsidRPr="000728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D5B6A" w:rsidRPr="00072868">
        <w:rPr>
          <w:rFonts w:ascii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BA4BE9" w:rsidRPr="00072868" w:rsidRDefault="0045539C" w:rsidP="004553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15674" w:rsidRPr="00072868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эвакуации населения </w:t>
      </w:r>
      <w:r w:rsidRPr="00072868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="0013059D" w:rsidRPr="00072868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1D5B6A" w:rsidRPr="000728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D5B6A" w:rsidRPr="00072868">
        <w:rPr>
          <w:rFonts w:ascii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при угрозе и возникновении чрезвычайных ситуаций </w:t>
      </w:r>
      <w:r w:rsidRPr="00072868">
        <w:rPr>
          <w:rFonts w:ascii="Times New Roman" w:hAnsi="Times New Roman" w:cs="Times New Roman"/>
          <w:sz w:val="24"/>
          <w:szCs w:val="24"/>
        </w:rPr>
        <w:br/>
        <w:t>в мирное время согласно Приложению №1 к настоящему постановлению.</w:t>
      </w:r>
    </w:p>
    <w:p w:rsidR="00772354" w:rsidRPr="00072868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 xml:space="preserve">Утвердить Правила эвакуации населения, материальных и культурных ценностей на территории </w:t>
      </w:r>
      <w:r w:rsidR="0013059D" w:rsidRPr="00072868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1D5B6A" w:rsidRPr="000728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D5B6A" w:rsidRPr="00072868">
        <w:rPr>
          <w:rFonts w:ascii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hAnsi="Times New Roman" w:cs="Times New Roman"/>
          <w:sz w:val="24"/>
          <w:szCs w:val="24"/>
        </w:rPr>
        <w:t>района Ленинградской области согласно Приложению №2 к настоящему постановлению.</w:t>
      </w:r>
    </w:p>
    <w:p w:rsidR="00AE6561" w:rsidRPr="00072868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</w:t>
      </w:r>
      <w:r w:rsidRPr="00072868">
        <w:rPr>
          <w:rFonts w:ascii="Times New Roman" w:hAnsi="Times New Roman" w:cs="Times New Roman"/>
          <w:sz w:val="24"/>
          <w:szCs w:val="24"/>
        </w:rPr>
        <w:br/>
        <w:t>и учреждений, независимо от форм собственности, разработать комплекс эвакуационных мероприятий при угрозе и возникновении чрезвычайных ситуаций.</w:t>
      </w:r>
    </w:p>
    <w:p w:rsidR="00AE6561" w:rsidRPr="00072868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86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</w:t>
      </w:r>
      <w:r w:rsidR="00072868" w:rsidRPr="0007286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Pr="00072868">
        <w:rPr>
          <w:rFonts w:ascii="Times New Roman" w:hAnsi="Times New Roman" w:cs="Times New Roman"/>
          <w:sz w:val="24"/>
          <w:szCs w:val="24"/>
        </w:rPr>
        <w:t xml:space="preserve"> </w:t>
      </w:r>
      <w:r w:rsidR="00072868" w:rsidRPr="00072868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1D5B6A" w:rsidRPr="000728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86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772354" w:rsidRPr="00072868" w:rsidRDefault="00AE6561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опубликования, подлежит размещению на официальном сайте </w:t>
      </w:r>
      <w:r w:rsidR="00072868" w:rsidRPr="00072868">
        <w:rPr>
          <w:rFonts w:ascii="Times New Roman" w:hAnsi="Times New Roman" w:cs="Times New Roman"/>
          <w:sz w:val="24"/>
          <w:szCs w:val="24"/>
        </w:rPr>
        <w:t xml:space="preserve">Серебрянского </w:t>
      </w:r>
      <w:r w:rsidR="001D5B6A" w:rsidRPr="000728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86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сети «Интернет» в порядке, предусмотренном Уставом </w:t>
      </w:r>
      <w:r w:rsidR="00072868" w:rsidRPr="00072868">
        <w:rPr>
          <w:rFonts w:ascii="Times New Roman" w:hAnsi="Times New Roman" w:cs="Times New Roman"/>
          <w:sz w:val="24"/>
          <w:szCs w:val="24"/>
        </w:rPr>
        <w:t>Серебрянского сельского</w:t>
      </w:r>
      <w:r w:rsidR="001D5B6A" w:rsidRPr="0007286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286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BA4BE9" w:rsidRDefault="00BA4BE9" w:rsidP="00D27199">
      <w:pPr>
        <w:pStyle w:val="a3"/>
        <w:jc w:val="both"/>
        <w:rPr>
          <w:sz w:val="24"/>
          <w:szCs w:val="24"/>
        </w:rPr>
      </w:pPr>
    </w:p>
    <w:p w:rsidR="00633F07" w:rsidRPr="00633F07" w:rsidRDefault="00633F07" w:rsidP="0063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F0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8240;mso-wrap-style:none" strokecolor="white">
            <v:textbox style="mso-next-textbox:#_x0000_s1026;mso-fit-shape-to-text:t">
              <w:txbxContent>
                <w:p w:rsidR="00633F07" w:rsidRDefault="00633F07" w:rsidP="00633F07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3F07" w:rsidRPr="00633F07" w:rsidRDefault="00633F07" w:rsidP="0063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F0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633F07" w:rsidRPr="00633F07" w:rsidRDefault="00633F07" w:rsidP="00633F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С.А. </w:t>
                  </w:r>
                  <w:proofErr w:type="spellStart"/>
                  <w:r w:rsidRPr="00633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Pr="00633F0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3F07" w:rsidRPr="00633F07" w:rsidRDefault="00633F07" w:rsidP="00633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F07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633F07" w:rsidRDefault="00633F07" w:rsidP="00633F07"/>
    <w:p w:rsidR="00633F07" w:rsidRDefault="00633F07" w:rsidP="00633F07"/>
    <w:p w:rsidR="009C2892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561" w:rsidRPr="00072868" w:rsidRDefault="00AE6561" w:rsidP="0007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E6561" w:rsidRPr="00072868" w:rsidRDefault="00072868" w:rsidP="00072868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D5B6A" w:rsidRPr="0007286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E6561" w:rsidRPr="00072868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561" w:rsidRPr="000728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C289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E6561" w:rsidRPr="00072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B6A" w:rsidRPr="0007286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AE6561" w:rsidRPr="0007286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D5B6A" w:rsidRPr="000728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2892">
        <w:rPr>
          <w:rFonts w:ascii="Times New Roman" w:eastAsia="Times New Roman" w:hAnsi="Times New Roman" w:cs="Times New Roman"/>
          <w:sz w:val="24"/>
          <w:szCs w:val="24"/>
        </w:rPr>
        <w:t xml:space="preserve"> № 50</w:t>
      </w:r>
    </w:p>
    <w:p w:rsidR="00DE76F1" w:rsidRPr="00DE76F1" w:rsidRDefault="00DE76F1" w:rsidP="00072868">
      <w:pPr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AE6561" w:rsidRPr="00072868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  <w:bookmarkStart w:id="0" w:name="_Hlk116039191"/>
      <w:bookmarkStart w:id="1" w:name="_Hlk115435303"/>
      <w:r w:rsidRPr="00072868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эвакуации населения на территории</w:t>
      </w:r>
    </w:p>
    <w:p w:rsidR="00072868" w:rsidRDefault="00072868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68">
        <w:rPr>
          <w:rFonts w:ascii="Times New Roman" w:hAnsi="Times New Roman" w:cs="Times New Roman"/>
          <w:b/>
          <w:sz w:val="24"/>
          <w:szCs w:val="24"/>
        </w:rPr>
        <w:t xml:space="preserve">Серебрянского сельского  </w:t>
      </w:r>
      <w:r w:rsidR="001D5B6A" w:rsidRPr="00072868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1D5B6A" w:rsidRPr="00072868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1D5B6A" w:rsidRPr="0007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561" w:rsidRPr="00072868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  <w:r w:rsidR="00AE6561" w:rsidRPr="0007286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Ленинградской области при угрозе и возникновении чрезвычайных ситуаций </w:t>
      </w:r>
    </w:p>
    <w:p w:rsidR="00AE6561" w:rsidRPr="00072868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b/>
          <w:sz w:val="24"/>
          <w:szCs w:val="24"/>
        </w:rPr>
        <w:t>в мирное время</w:t>
      </w:r>
      <w:bookmarkEnd w:id="0"/>
    </w:p>
    <w:bookmarkEnd w:id="1"/>
    <w:p w:rsidR="00AE6561" w:rsidRPr="00AE6561" w:rsidRDefault="00AE6561" w:rsidP="00AE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6561" w:rsidRPr="00AE6561" w:rsidRDefault="00AE6561" w:rsidP="00AE65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72868">
        <w:rPr>
          <w:rFonts w:ascii="Times New Roman" w:eastAsia="Times New Roman" w:hAnsi="Times New Roman" w:cs="Times New Roman"/>
          <w:snapToGrid w:val="0"/>
          <w:sz w:val="24"/>
          <w:szCs w:val="28"/>
        </w:rPr>
        <w:t>1. Общие положения</w:t>
      </w:r>
    </w:p>
    <w:p w:rsidR="00AE6561" w:rsidRPr="00072868" w:rsidRDefault="00AE6561" w:rsidP="00072868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AE6561" w:rsidRPr="000101BE" w:rsidRDefault="00AE656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Pr="000101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.1. </w:t>
      </w:r>
      <w:proofErr w:type="gramStart"/>
      <w:r w:rsidRPr="000101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Настоящее Положение об организации эвакуации населения на территории </w:t>
      </w:r>
      <w:r w:rsidR="00072868" w:rsidRPr="000101BE">
        <w:rPr>
          <w:rFonts w:ascii="Times New Roman" w:hAnsi="Times New Roman" w:cs="Times New Roman"/>
          <w:sz w:val="24"/>
          <w:szCs w:val="24"/>
        </w:rPr>
        <w:t xml:space="preserve">Серебрянского сельского  </w:t>
      </w:r>
      <w:r w:rsidR="001D5B6A" w:rsidRPr="000101B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D5B6A" w:rsidRPr="000101B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D5B6A" w:rsidRPr="000101BE">
        <w:rPr>
          <w:rFonts w:ascii="Times New Roman" w:hAnsi="Times New Roman" w:cs="Times New Roman"/>
          <w:sz w:val="24"/>
          <w:szCs w:val="24"/>
        </w:rPr>
        <w:t xml:space="preserve"> </w:t>
      </w:r>
      <w:r w:rsidRPr="000101BE">
        <w:rPr>
          <w:rFonts w:ascii="Times New Roman" w:eastAsia="Times New Roman" w:hAnsi="Times New Roman" w:cs="Times New Roman"/>
          <w:snapToGrid w:val="0"/>
          <w:sz w:val="24"/>
          <w:szCs w:val="24"/>
        </w:rPr>
        <w:t>района Ленинградской области (далее - Поселение) при угрозе и возникновении чрезвычайных ситуаций в мирное время определяет общие требования по организации планирования, проведения и обеспечения эвакуации населения из зон чрезвычайных ситуаций, сложившихся в результате техногенных аварий, катастроф, стихийных или иных бедствий в мирное время</w:t>
      </w:r>
      <w:r w:rsidRPr="00010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01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End"/>
    </w:p>
    <w:p w:rsidR="00AE6561" w:rsidRPr="000101BE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1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Эвакуация населения - комплекс мероприятий по </w:t>
      </w:r>
      <w:r w:rsidRPr="000101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организованному вывозу (выводу) населения из зон чрезвычайной </w:t>
      </w:r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ситуаций или вероятной чрезвычайной ситуации природного и </w:t>
      </w:r>
      <w:r w:rsidRPr="000101B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техногенного характера, его кратковременному размещению в </w:t>
      </w:r>
      <w:r w:rsidRPr="000101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заблаговременно подготовленных по условиям первоочередного </w:t>
      </w:r>
      <w:r w:rsidRPr="000101B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жизнеобеспечения безопасных районах (вне зон действия поражающих </w:t>
      </w:r>
      <w:r w:rsidRPr="000101BE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 источника чрезвычайной ситуации).</w:t>
      </w:r>
      <w:proofErr w:type="gramEnd"/>
    </w:p>
    <w:p w:rsidR="00AE6561" w:rsidRPr="000101BE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0101BE">
        <w:rPr>
          <w:rFonts w:ascii="Times New Roman" w:eastAsia="Times New Roman" w:hAnsi="Times New Roman" w:cs="Times New Roman"/>
          <w:spacing w:val="-8"/>
          <w:sz w:val="24"/>
          <w:szCs w:val="24"/>
        </w:rPr>
        <w:t>1.2.</w:t>
      </w:r>
      <w:r w:rsidRPr="00010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 зависимости от времени и сроков проведения эвакуация населения может быть упреждающей (заблаговременной) и экстренной (безотлагательной). При получении достоверных данных о высокой вероятности возникновения </w:t>
      </w:r>
      <w:proofErr w:type="spellStart"/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>запроектной</w:t>
      </w:r>
      <w:proofErr w:type="spellEnd"/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(прогнозируемых зон чрезвычайной ситуации).</w:t>
      </w:r>
    </w:p>
    <w:p w:rsidR="00AE6561" w:rsidRPr="000101BE" w:rsidRDefault="00AE6561" w:rsidP="00072868">
      <w:pPr>
        <w:shd w:val="clear" w:color="auto" w:fill="FFFFFF"/>
        <w:tabs>
          <w:tab w:val="left" w:pos="926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0101BE">
        <w:rPr>
          <w:rFonts w:ascii="Times New Roman" w:eastAsia="Times New Roman" w:hAnsi="Times New Roman" w:cs="Times New Roman"/>
          <w:spacing w:val="9"/>
          <w:sz w:val="24"/>
          <w:szCs w:val="24"/>
        </w:rPr>
        <w:t>Экстренная эвакуация проводится в случае возникновения чрезвычайной ситуации или нарушения нормального жизнеобеспечения населения, при котором возникает угроза жизни и здоровью людей.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19" w:right="5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1.3. По масштабам чрезвычайные ситуации подразделяются </w:t>
      </w:r>
      <w:proofErr w:type="gramStart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proofErr w:type="gramEnd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: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</w:t>
      </w:r>
      <w:proofErr w:type="gramStart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</w:t>
      </w:r>
      <w:proofErr w:type="gramStart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не более 50 человек либо размер материального ущерба составляет не более 12 млн рублей, а также данная чрезвычайная ситуация не может быть отнесена к чрезвычайной ситуации локального характера;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 (городского округа), расположенных на территории одного субъекта Российской Федерации, при этом количество людей, погибших </w:t>
      </w:r>
      <w:proofErr w:type="gramStart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не более 50 человек либо размер материального ущерба составляет не более 12 млн рублей;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19" w:right="6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</w:t>
      </w:r>
      <w:proofErr w:type="gramStart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и(</w:t>
      </w:r>
      <w:proofErr w:type="gramEnd"/>
      <w:r w:rsidRPr="00072868">
        <w:rPr>
          <w:rFonts w:ascii="Times New Roman" w:eastAsia="Times New Roman" w:hAnsi="Times New Roman" w:cs="Times New Roman"/>
          <w:spacing w:val="-10"/>
          <w:sz w:val="24"/>
          <w:szCs w:val="24"/>
        </w:rPr>
        <w:t>или) получивших ущерб здоровью, составляет свыше 50 человек, но не более 500 человек либо размер материального ущерба составляет свыше 12 млн рублей, но не более 1,2 млрд рублей.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24" w:right="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1.4. Общее руководство эвакуацией населения в чрезвычайной 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>ситуации природного и техногенного характера осуществляет: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24" w:right="5"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- на территории муниципального образования </w:t>
      </w:r>
      <w:proofErr w:type="spellStart"/>
      <w:r w:rsidR="001D5B6A" w:rsidRPr="00072868">
        <w:rPr>
          <w:rFonts w:ascii="Times New Roman" w:eastAsia="Times New Roman" w:hAnsi="Times New Roman" w:cs="Times New Roman"/>
          <w:sz w:val="24"/>
          <w:szCs w:val="24"/>
        </w:rPr>
        <w:t>Лужский</w:t>
      </w:r>
      <w:proofErr w:type="spellEnd"/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 - </w:t>
      </w:r>
      <w:r w:rsidRPr="00072868">
        <w:rPr>
          <w:rFonts w:ascii="Times New Roman" w:eastAsia="Times New Roman" w:hAnsi="Times New Roman" w:cs="Times New Roman"/>
          <w:spacing w:val="8"/>
          <w:sz w:val="24"/>
          <w:szCs w:val="24"/>
        </w:rPr>
        <w:t>глав</w:t>
      </w:r>
      <w:r w:rsidR="001D5B6A" w:rsidRPr="00072868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0728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администрации муниципального </w:t>
      </w:r>
      <w:r w:rsidR="001D5B6A" w:rsidRPr="00072868">
        <w:rPr>
          <w:rFonts w:ascii="Times New Roman" w:eastAsia="Times New Roman" w:hAnsi="Times New Roman" w:cs="Times New Roman"/>
          <w:spacing w:val="6"/>
          <w:sz w:val="24"/>
          <w:szCs w:val="24"/>
        </w:rPr>
        <w:t>образования.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Непосредственная организация и проведение эвакуационных 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возлагаются на эвакуационные </w:t>
      </w:r>
      <w:r w:rsidRPr="00072868">
        <w:rPr>
          <w:rFonts w:ascii="Times New Roman" w:eastAsia="Times New Roman" w:hAnsi="Times New Roman" w:cs="Times New Roman"/>
          <w:spacing w:val="1"/>
          <w:sz w:val="24"/>
          <w:szCs w:val="24"/>
        </w:rPr>
        <w:t>органы.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>Эвакуационные органы Поселения формируются на основании правовых актов главы администрации Поселения. Эвакуационные органы в организациях, привлекаемых к эвакуационным мероприятиям, формируются на основании распоряжения руководителя организации.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left="34" w:right="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>Эвакуационные органы осуществляют свою деятельность во взаимодействии с территориальными органами МЧС России, военного управления, МВД России и аварийно-спасательными службами.</w:t>
      </w:r>
    </w:p>
    <w:p w:rsidR="00AE6561" w:rsidRDefault="00AE6561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3"/>
          <w:sz w:val="24"/>
          <w:szCs w:val="24"/>
        </w:rPr>
        <w:t>2. Планирование эвакуационных мероприятий</w:t>
      </w:r>
    </w:p>
    <w:p w:rsidR="00072868" w:rsidRPr="00072868" w:rsidRDefault="00072868" w:rsidP="00072868">
      <w:pPr>
        <w:shd w:val="clear" w:color="auto" w:fill="FFFFFF"/>
        <w:spacing w:before="235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tabs>
          <w:tab w:val="left" w:pos="1032"/>
        </w:tabs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6"/>
          <w:sz w:val="24"/>
          <w:szCs w:val="24"/>
        </w:rPr>
        <w:t>2.1.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Организацию планирования, обеспечения и проведения эвакуационных мероприятий осуществляют </w:t>
      </w:r>
      <w:proofErr w:type="spellStart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эвакуационно-приёмная</w:t>
      </w:r>
      <w:proofErr w:type="spellEnd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комиссия администрации Поселения, ведомств и объектов экономики совместно с территориальными органами управления по делам гражданской обороны и чрезвычайным ситуациям.</w:t>
      </w:r>
    </w:p>
    <w:p w:rsidR="00AE6561" w:rsidRPr="00072868" w:rsidRDefault="00AE6561" w:rsidP="0007286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Эвакуация населения из зоны чрезвычайной ситуации техногенного или природного характера планируется и осуществляется по территориальному принципу, за исключением отдельных организаций (школы-интернаты и детские дома, дома инвалидов, престарелых и ветеранов, медицинские организации), эвакуация которых предусматривается по производственному принципу.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5"/>
          <w:sz w:val="24"/>
          <w:szCs w:val="24"/>
        </w:rPr>
        <w:t>2.2.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Население эвакуируется транспортом, в пешем порядке или комбинированным способом, основанным на выводе максимально возможного количества людей с одновременным вывозом остальной части </w:t>
      </w:r>
      <w:proofErr w:type="gramStart"/>
      <w:r w:rsidRPr="00072868">
        <w:rPr>
          <w:rFonts w:ascii="Times New Roman" w:eastAsia="Times New Roman" w:hAnsi="Times New Roman" w:cs="Times New Roman"/>
          <w:spacing w:val="5"/>
          <w:sz w:val="24"/>
          <w:szCs w:val="24"/>
        </w:rPr>
        <w:t>населения</w:t>
      </w:r>
      <w:proofErr w:type="gramEnd"/>
      <w:r w:rsidRPr="000728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имеющимся транспортом в наиболее сжатые сроки. Транспортом вывозятся люди, которые не могут передвигаться в пешем порядке.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5"/>
          <w:sz w:val="24"/>
          <w:szCs w:val="24"/>
        </w:rPr>
        <w:t>2.3.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 эвакуации населения,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запиской, к которой разрабатываются приложения.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4"/>
          <w:sz w:val="24"/>
          <w:szCs w:val="24"/>
        </w:rPr>
        <w:t>2.4.</w:t>
      </w: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8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План эвакуации населения, материальных и культурных ценностей из зоны чрезвычайной ситуации Поселения согласовывается начальником Главного управления МЧС России по Ленинградской области, утверждается главой администрации и подписывается председателем эвакуационной комиссии администрации Поселения. 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2.5. Ответственность за организацию планирования, подготовку и проведение эвакуации населения, материальных и культурных ценностей при возникновении чрезвычайных ситуаций в мирное время возлагается </w:t>
      </w:r>
      <w:proofErr w:type="gramStart"/>
      <w:r w:rsidRPr="00072868">
        <w:rPr>
          <w:rFonts w:ascii="Times New Roman" w:eastAsia="Times New Roman" w:hAnsi="Times New Roman" w:cs="Times New Roman"/>
          <w:spacing w:val="7"/>
          <w:sz w:val="24"/>
          <w:szCs w:val="24"/>
        </w:rPr>
        <w:t>на</w:t>
      </w:r>
      <w:proofErr w:type="gramEnd"/>
      <w:r w:rsidRPr="00072868">
        <w:rPr>
          <w:rFonts w:ascii="Times New Roman" w:eastAsia="Times New Roman" w:hAnsi="Times New Roman" w:cs="Times New Roman"/>
          <w:spacing w:val="7"/>
          <w:sz w:val="24"/>
          <w:szCs w:val="24"/>
        </w:rPr>
        <w:t>: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>- при чрезвычайной ситуации муниципального характера - на главу администрации Поселения;</w:t>
      </w:r>
    </w:p>
    <w:p w:rsidR="00AE6561" w:rsidRPr="00072868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подготовку пунктов временного размещения и жизнеобеспечение эвакуируемых возлагается на главу администрации Поселения. </w:t>
      </w:r>
    </w:p>
    <w:p w:rsidR="00AE6561" w:rsidRDefault="00AE6561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892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892" w:rsidRPr="00072868" w:rsidRDefault="009C2892" w:rsidP="00072868">
      <w:pPr>
        <w:shd w:val="clear" w:color="auto" w:fill="FFFFFF"/>
        <w:tabs>
          <w:tab w:val="left" w:pos="922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 Подготовка и проведение эвакуационных мероприятий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3.1. 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наводнение, лесные пожары, ураганы и иное),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3.2. Все население, работающее или проживающее в зонах вероятной чрезвычайной ситуации, приписывается к сборному эвакуационному пункту (промежуточному пункту эвакуации). Эвакуационные списки составляются в четырех экземплярах - по одному для эвакуационной комиссии, сборного эвакуационного пункта (промежуточного пункта эвакуации), приемной эвакуационной комиссии, пункта временного размещения (далее - ПВР).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3.3. Каждый гражданин, подлежащий эвакуации, обязан знать, где находится сборный эвакуационный пункт (промежуточный пункт эвакуации) и время прибытия на указанные пункты.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3.4. Оповещение работников администрации Поселения, руководителей эвакуационных органов всех уровней, организаций осуществляется по системе централизованного оповещения и действующим каналам оперативной связи. Основным средством доведения условного сигнала до населения являются электрические сирены. Помимо доведения условного сигнала население оповещается и информируется по системам централизованного оповещения (радио, телевидение, телефон), громкоговорителям, установленным на улицах и спецмашинах, посредством комплексной системы экстренного оповещения населения.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3.5. При получении сигнала о проведении упреждающей (заблаговременной) эвакуации населения, граждане самостоятельно, в заранее определенное время прибывают на сборный эвакуационный пункт. Если в ходе подготовительных мероприятий в график эвакуации вносятся изменения, по системе оповещения и информирования до населения доводится уточненный график прибытия на сборный эвакуационный пункт и порядок действий. Администрация сборного эвакуационного пункта регистрирует </w:t>
      </w:r>
      <w:proofErr w:type="gramStart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прибывших</w:t>
      </w:r>
      <w:proofErr w:type="gramEnd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, уточняет ПВР и вид транспорта, на котором убывают указанные лица. Администрации пунктов посадки распределяют эвакуируемых по эвакуационным эшелонам, вагонам, автомобильным формированиям, автомашинам, колоннам личного транспорта или пешей эвакуации и осуществляют отправку в ПВР.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3.6. При получении сигнала о проведении экстренной (безотлагательной) эвакуации граждане в кратчайшие сроки самостоятельно осуществляют выход из зоны чрезвычайной ситуации и прибывают на промежуточный пункт эвакуации (далее - ППЭ). Оперативные группы оказывают помощь гражданам в зоне чрезвычайной ситуации, информируют о порядке действий, организуют (при наличии транспорта) вывоз населения на ППЭ.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3.7. Администрация ППЭ осуществляет сбор эвакуируемых и оказание им первой помощи, проводит дозиметрический контроль и специальную обработку (при необходимости), регистрирует граждан, уточняет распределение эвакуируемых по ПВР и транспортным средствам, организует отправку в ПВР.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3.8. Администрация ПВР организует прием, размещение и первоочередное жизнеобеспечение </w:t>
      </w:r>
      <w:proofErr w:type="gramStart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эвакуируемых</w:t>
      </w:r>
      <w:proofErr w:type="gramEnd"/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. ПВР должны отвечать следующим основным требованиям: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обеспечивать безопасность населения от поражающих факторов источника чрезвычайной ситуации;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обеспечивать необходимые условия для отдыха и жизни людей (по первоочередным видам жизнеобеспечения);</w:t>
      </w:r>
    </w:p>
    <w:p w:rsidR="00AE6561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соответствовать санитарно-эпидемиологическим требованиям.</w:t>
      </w:r>
    </w:p>
    <w:p w:rsidR="00072868" w:rsidRPr="00072868" w:rsidRDefault="00072868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4. Всестороннее обеспечение эвакуационных мероприятий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и жизнеобеспечение населения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4.1.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мероприятий. Планы всестороннего обеспечения эвакуационных мероприятий включают мероприятия по следующим видам обеспечения: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связь и оповещение;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транспортное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дорожное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охрана общественного порядка и обеспечение безопасности дорожного движения;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медицинское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инженерное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разведка;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материально-техническое обеспечение;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финансовое обеспечение.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4.2. В эвакуационных приёмных комиссиях разрабатываются планы жизнеобеспечения населения. Жизнеобеспечение населения включает: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жильем;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продуктами питания;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водой;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предметами первой необходимости;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72868">
        <w:rPr>
          <w:rFonts w:ascii="Times New Roman" w:eastAsia="Times New Roman" w:hAnsi="Times New Roman" w:cs="Times New Roman"/>
          <w:spacing w:val="-1"/>
          <w:sz w:val="24"/>
          <w:szCs w:val="24"/>
        </w:rPr>
        <w:t>- обеспечение коммунально-бытовыми услугами.</w:t>
      </w:r>
    </w:p>
    <w:p w:rsidR="00AE6561" w:rsidRPr="00072868" w:rsidRDefault="00AE6561" w:rsidP="00072868">
      <w:pPr>
        <w:shd w:val="clear" w:color="auto" w:fill="FFFFFF"/>
        <w:spacing w:before="226"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E6561" w:rsidRPr="00072868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6561" w:rsidRPr="00072868" w:rsidRDefault="00AE6561" w:rsidP="00072868">
      <w:pPr>
        <w:spacing w:line="240" w:lineRule="atLeast"/>
        <w:ind w:firstLine="70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E76F1" w:rsidRPr="00072868" w:rsidRDefault="00DE76F1" w:rsidP="0007286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6F1" w:rsidRPr="00072868" w:rsidSect="00BA4BE9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3E53"/>
    <w:rsid w:val="000101BE"/>
    <w:rsid w:val="000162B7"/>
    <w:rsid w:val="0001642E"/>
    <w:rsid w:val="00016985"/>
    <w:rsid w:val="000232C4"/>
    <w:rsid w:val="00051370"/>
    <w:rsid w:val="00056533"/>
    <w:rsid w:val="00066851"/>
    <w:rsid w:val="00066FA4"/>
    <w:rsid w:val="00072868"/>
    <w:rsid w:val="00075937"/>
    <w:rsid w:val="00081CDB"/>
    <w:rsid w:val="00086367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059D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4F66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5B6A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AAA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22E49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0E32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33F07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0B02"/>
    <w:rsid w:val="00715D3C"/>
    <w:rsid w:val="0072761D"/>
    <w:rsid w:val="00733D39"/>
    <w:rsid w:val="007351A0"/>
    <w:rsid w:val="00745101"/>
    <w:rsid w:val="00746AD0"/>
    <w:rsid w:val="00751366"/>
    <w:rsid w:val="007514E1"/>
    <w:rsid w:val="00764E9E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2B97"/>
    <w:rsid w:val="009748CF"/>
    <w:rsid w:val="00994523"/>
    <w:rsid w:val="009A1159"/>
    <w:rsid w:val="009A12B1"/>
    <w:rsid w:val="009A65A0"/>
    <w:rsid w:val="009B5208"/>
    <w:rsid w:val="009C2892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4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E6561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271A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577B7"/>
    <w:rsid w:val="00F76278"/>
    <w:rsid w:val="00F81301"/>
    <w:rsid w:val="00F9010F"/>
    <w:rsid w:val="00F916AC"/>
    <w:rsid w:val="00F92F21"/>
    <w:rsid w:val="00FA7826"/>
    <w:rsid w:val="00FB3B59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E302-3DCD-4E0F-8EF4-3A8DA89C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оон</cp:lastModifiedBy>
  <cp:revision>4</cp:revision>
  <cp:lastPrinted>2022-11-09T14:58:00Z</cp:lastPrinted>
  <dcterms:created xsi:type="dcterms:W3CDTF">2023-03-27T13:25:00Z</dcterms:created>
  <dcterms:modified xsi:type="dcterms:W3CDTF">2023-03-27T13:40:00Z</dcterms:modified>
</cp:coreProperties>
</file>