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97" w:rsidRDefault="00031F97" w:rsidP="00031F97">
      <w:pPr>
        <w:jc w:val="center"/>
      </w:pPr>
      <w:r>
        <w:rPr>
          <w:noProof/>
        </w:rPr>
        <w:drawing>
          <wp:inline distT="0" distB="0" distL="0" distR="0">
            <wp:extent cx="66992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1F97" w:rsidRDefault="00031F97" w:rsidP="00031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31F97" w:rsidRDefault="00031F97" w:rsidP="00031F97">
      <w:pPr>
        <w:rPr>
          <w:sz w:val="28"/>
          <w:szCs w:val="28"/>
        </w:rPr>
      </w:pPr>
    </w:p>
    <w:p w:rsidR="00031F97" w:rsidRPr="00FF4ABD" w:rsidRDefault="00031F97" w:rsidP="00031F97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31F97" w:rsidRDefault="00031F97" w:rsidP="00031F97"/>
    <w:p w:rsidR="007624A8" w:rsidRDefault="001E4440">
      <w:r>
        <w:t>От 13 июля 2021 года   №</w:t>
      </w:r>
      <w:r w:rsidR="00E93BA5">
        <w:t xml:space="preserve"> </w:t>
      </w:r>
      <w:r>
        <w:t>6</w:t>
      </w:r>
      <w:r w:rsidR="00123CD0">
        <w:t>8</w:t>
      </w:r>
    </w:p>
    <w:p w:rsidR="00123CD0" w:rsidRDefault="00123CD0">
      <w:r>
        <w:t xml:space="preserve">Об утверждении мероприятий </w:t>
      </w:r>
    </w:p>
    <w:p w:rsidR="00123CD0" w:rsidRDefault="00123CD0">
      <w:r>
        <w:t xml:space="preserve">на поддержку развития </w:t>
      </w:r>
      <w:proofErr w:type="gramStart"/>
      <w:r>
        <w:t>общественной</w:t>
      </w:r>
      <w:proofErr w:type="gramEnd"/>
      <w:r>
        <w:t xml:space="preserve"> </w:t>
      </w:r>
    </w:p>
    <w:p w:rsidR="00D47886" w:rsidRDefault="00123CD0">
      <w:r>
        <w:t>инфраструктуры муниципального значения</w:t>
      </w:r>
    </w:p>
    <w:p w:rsidR="00123CD0" w:rsidRDefault="001E4440">
      <w:r>
        <w:t>Ленинградской области на 2022</w:t>
      </w:r>
      <w:r w:rsidR="00123CD0">
        <w:t xml:space="preserve"> года</w:t>
      </w:r>
    </w:p>
    <w:p w:rsidR="00D47886" w:rsidRDefault="00D47886"/>
    <w:p w:rsidR="00D47886" w:rsidRDefault="00D47886"/>
    <w:p w:rsidR="00E93BA5" w:rsidRDefault="001E4440" w:rsidP="001E4440">
      <w:r>
        <w:t xml:space="preserve">        </w:t>
      </w:r>
      <w:proofErr w:type="gramStart"/>
      <w:r w:rsidRPr="00940A83">
        <w:t>Во исполнение п.2.7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и приложения  3  "Порядок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значения" к подпрограмме "Создание условий для эффективного выполнения органами местного самоуправления</w:t>
      </w:r>
      <w:proofErr w:type="gramEnd"/>
      <w:r w:rsidRPr="00940A83">
        <w:t xml:space="preserve"> своих полномочий и содействие развитию участия населения в осуществлении местного самоуправления в Ленинградской области" государственной программы "Устойчивое общественное развитие в Ленинградской области", утвержденной постановлением Правительства Ленинградской области от 14.11.2013 г. </w:t>
      </w:r>
      <w:r>
        <w:t>№ 399, администрация Серебрян</w:t>
      </w:r>
      <w:r w:rsidRPr="00940A83">
        <w:t>ского сельского поселения.</w:t>
      </w:r>
    </w:p>
    <w:p w:rsidR="00E93BA5" w:rsidRDefault="00E93BA5" w:rsidP="001E4440">
      <w:r>
        <w:t>ПОСТАНОВЛЯЕТ:</w:t>
      </w:r>
    </w:p>
    <w:p w:rsidR="00E93BA5" w:rsidRDefault="00E93BA5" w:rsidP="001E4440"/>
    <w:p w:rsidR="00D47886" w:rsidRDefault="00D47886" w:rsidP="00E93BA5">
      <w:pPr>
        <w:pStyle w:val="a5"/>
        <w:numPr>
          <w:ilvl w:val="0"/>
          <w:numId w:val="7"/>
        </w:numPr>
      </w:pPr>
      <w:r>
        <w:t>Утвердить мероприятия на поддержку развития общественной инфраструктуры в Серебрянском сельском поселении:</w:t>
      </w:r>
    </w:p>
    <w:p w:rsidR="00D47886" w:rsidRDefault="00462909" w:rsidP="002E3DD8">
      <w:pPr>
        <w:pStyle w:val="a5"/>
        <w:numPr>
          <w:ilvl w:val="0"/>
          <w:numId w:val="6"/>
        </w:numPr>
      </w:pPr>
      <w:r>
        <w:t>Приобретение и установка детского игрового комплекса</w:t>
      </w:r>
      <w:r w:rsidR="00E93BA5" w:rsidRPr="00E93BA5">
        <w:t xml:space="preserve"> в д</w:t>
      </w:r>
      <w:proofErr w:type="gramStart"/>
      <w:r w:rsidR="00E93BA5" w:rsidRPr="00E93BA5">
        <w:t>.А</w:t>
      </w:r>
      <w:proofErr w:type="gramEnd"/>
      <w:r w:rsidR="00E93BA5" w:rsidRPr="00E93BA5">
        <w:t>лексеевка</w:t>
      </w:r>
      <w:r w:rsidR="00D47886">
        <w:t>.</w:t>
      </w:r>
      <w:r w:rsidR="002E3DD8">
        <w:t xml:space="preserve"> Стоимос</w:t>
      </w:r>
      <w:r>
        <w:t>ть реализации проекта 263 157,9</w:t>
      </w:r>
      <w:r w:rsidR="00E93BA5">
        <w:t>0 рублей</w:t>
      </w:r>
      <w:r w:rsidR="002E3DD8">
        <w:t>, из них:</w:t>
      </w:r>
    </w:p>
    <w:p w:rsidR="002E3DD8" w:rsidRDefault="002E3DD8" w:rsidP="002E3DD8">
      <w:pPr>
        <w:pStyle w:val="a5"/>
        <w:ind w:left="1490"/>
      </w:pPr>
      <w:r>
        <w:t>За счет</w:t>
      </w:r>
      <w:r w:rsidR="00E93BA5">
        <w:t xml:space="preserve"> средств областного бюджета – 25</w:t>
      </w:r>
      <w:r>
        <w:t>0 000,00 рублей;</w:t>
      </w:r>
    </w:p>
    <w:p w:rsidR="002E3DD8" w:rsidRDefault="002E3DD8" w:rsidP="002E3DD8">
      <w:pPr>
        <w:pStyle w:val="a5"/>
        <w:ind w:left="1490"/>
      </w:pPr>
      <w:r>
        <w:t>За счет средс</w:t>
      </w:r>
      <w:r w:rsidR="00462909">
        <w:t>тв местного бюджета – 13 157,9</w:t>
      </w:r>
      <w:r w:rsidR="00E93BA5">
        <w:t>0 рублей</w:t>
      </w:r>
      <w:r>
        <w:t>.</w:t>
      </w:r>
    </w:p>
    <w:p w:rsidR="002E3DD8" w:rsidRDefault="00E93BA5" w:rsidP="002E3DD8">
      <w:pPr>
        <w:pStyle w:val="a5"/>
        <w:numPr>
          <w:ilvl w:val="0"/>
          <w:numId w:val="6"/>
        </w:numPr>
      </w:pPr>
      <w:r w:rsidRPr="00E93BA5">
        <w:t>Ремонт дворовой территории (пешеходная зона - тротуарная дорожка) МКД пос</w:t>
      </w:r>
      <w:proofErr w:type="gramStart"/>
      <w:r w:rsidRPr="00E93BA5">
        <w:t>.С</w:t>
      </w:r>
      <w:proofErr w:type="gramEnd"/>
      <w:r w:rsidRPr="00E93BA5">
        <w:t>еребрянский, ул.Совхозная, д.12,14</w:t>
      </w:r>
      <w:r w:rsidR="00D47886" w:rsidRPr="00D47886">
        <w:t>.</w:t>
      </w:r>
      <w:r w:rsidR="002E3DD8">
        <w:t xml:space="preserve"> Стоимо</w:t>
      </w:r>
      <w:r w:rsidR="00462909">
        <w:t>сть реализации проекта 315 789,48</w:t>
      </w:r>
      <w:r w:rsidR="002E3DD8">
        <w:t xml:space="preserve"> рублей, из них:</w:t>
      </w:r>
    </w:p>
    <w:p w:rsidR="002E3DD8" w:rsidRDefault="002E3DD8" w:rsidP="002E3DD8">
      <w:pPr>
        <w:pStyle w:val="a5"/>
        <w:ind w:left="1490"/>
      </w:pPr>
      <w:r>
        <w:t>За счет</w:t>
      </w:r>
      <w:r w:rsidR="00BD2EB9">
        <w:t xml:space="preserve"> средств областного бюджета – 30</w:t>
      </w:r>
      <w:r>
        <w:t>0 000,00 рублей;</w:t>
      </w:r>
    </w:p>
    <w:p w:rsidR="002E3DD8" w:rsidRDefault="002E3DD8" w:rsidP="002E3DD8">
      <w:pPr>
        <w:pStyle w:val="a5"/>
        <w:ind w:left="1490"/>
      </w:pPr>
      <w:r>
        <w:t>За счет с</w:t>
      </w:r>
      <w:r w:rsidR="00BD2EB9">
        <w:t xml:space="preserve">редств местного </w:t>
      </w:r>
      <w:r w:rsidR="00462909">
        <w:t>бюджета – 15 789,48</w:t>
      </w:r>
      <w:r>
        <w:t xml:space="preserve"> рублей.</w:t>
      </w:r>
    </w:p>
    <w:p w:rsidR="00BD2EB9" w:rsidRDefault="00462909" w:rsidP="00BD2EB9">
      <w:pPr>
        <w:pStyle w:val="a5"/>
        <w:numPr>
          <w:ilvl w:val="0"/>
          <w:numId w:val="6"/>
        </w:numPr>
      </w:pPr>
      <w:r>
        <w:t>Ремонт</w:t>
      </w:r>
      <w:r w:rsidR="00BD2EB9" w:rsidRPr="00BD2EB9">
        <w:t xml:space="preserve"> дворовой территории (пешеходная зона - тротуарная дорожка, парковка, площадка для сушки белья) МКД пос</w:t>
      </w:r>
      <w:proofErr w:type="gramStart"/>
      <w:r w:rsidR="00BD2EB9" w:rsidRPr="00BD2EB9">
        <w:t>.С</w:t>
      </w:r>
      <w:proofErr w:type="gramEnd"/>
      <w:r w:rsidR="00BD2EB9" w:rsidRPr="00BD2EB9">
        <w:t>еребрянский, ул.Совхозная д.№9,9а</w:t>
      </w:r>
      <w:r w:rsidR="00BD2EB9">
        <w:t>. Стои</w:t>
      </w:r>
      <w:r>
        <w:t>мость реализации проекта 631 578,95</w:t>
      </w:r>
      <w:r w:rsidR="00BD2EB9">
        <w:t xml:space="preserve"> рублей, из них:</w:t>
      </w:r>
    </w:p>
    <w:p w:rsidR="00BD2EB9" w:rsidRDefault="00BD2EB9" w:rsidP="00BD2EB9">
      <w:pPr>
        <w:pStyle w:val="a5"/>
        <w:ind w:left="1490"/>
      </w:pPr>
      <w:r>
        <w:t>За счет средств областного бюджета – 600 000,00 рублей;</w:t>
      </w:r>
    </w:p>
    <w:p w:rsidR="00BD2EB9" w:rsidRDefault="00BD2EB9" w:rsidP="00BD2EB9">
      <w:pPr>
        <w:pStyle w:val="a5"/>
        <w:ind w:left="1490"/>
      </w:pPr>
      <w:r>
        <w:t>За счет сред</w:t>
      </w:r>
      <w:r w:rsidR="00462909">
        <w:t>ств местного бюджета – 31 578,95</w:t>
      </w:r>
      <w:r>
        <w:t xml:space="preserve"> рублей.</w:t>
      </w:r>
    </w:p>
    <w:p w:rsidR="00BD2EB9" w:rsidRDefault="00BD2EB9" w:rsidP="00BD2EB9">
      <w:pPr>
        <w:pStyle w:val="a5"/>
        <w:ind w:left="1490"/>
      </w:pPr>
    </w:p>
    <w:p w:rsidR="00C71BE6" w:rsidRPr="002E3DD8" w:rsidRDefault="00C71BE6" w:rsidP="002E3D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1490"/>
        <w:rPr>
          <w:rFonts w:eastAsia="Times-Roman"/>
        </w:rPr>
      </w:pPr>
    </w:p>
    <w:p w:rsidR="00C71BE6" w:rsidRPr="002E01A2" w:rsidRDefault="00C71BE6" w:rsidP="00C71BE6">
      <w:pPr>
        <w:pStyle w:val="a7"/>
        <w:ind w:firstLine="709"/>
        <w:jc w:val="both"/>
      </w:pPr>
      <w:r>
        <w:t>2</w:t>
      </w:r>
      <w:r w:rsidRPr="002E01A2">
        <w:t>. Настоящее постановление подлежит размещению на официальном сайте Серебрянского сельского поселения</w:t>
      </w:r>
      <w:r>
        <w:t>.</w:t>
      </w:r>
      <w:r w:rsidRPr="002E01A2">
        <w:t xml:space="preserve">  </w:t>
      </w:r>
    </w:p>
    <w:p w:rsidR="00C71BE6" w:rsidRDefault="00C71BE6" w:rsidP="00C71BE6">
      <w:pPr>
        <w:pStyle w:val="a7"/>
        <w:ind w:firstLine="709"/>
        <w:jc w:val="both"/>
      </w:pPr>
      <w:r>
        <w:t>3</w:t>
      </w:r>
      <w:r w:rsidRPr="002E01A2">
        <w:t xml:space="preserve">. </w:t>
      </w:r>
      <w:proofErr w:type="gramStart"/>
      <w:r w:rsidRPr="002E01A2">
        <w:t>Контроль за</w:t>
      </w:r>
      <w:proofErr w:type="gramEnd"/>
      <w:r w:rsidRPr="002E01A2">
        <w:t xml:space="preserve"> выполне</w:t>
      </w:r>
      <w:r>
        <w:t>нием Постановлением</w:t>
      </w:r>
      <w:r w:rsidRPr="002E01A2">
        <w:t xml:space="preserve"> оставляю за собой.</w:t>
      </w:r>
    </w:p>
    <w:p w:rsidR="00C71BE6" w:rsidRPr="002E01A2" w:rsidRDefault="00C71BE6" w:rsidP="00C71BE6">
      <w:pPr>
        <w:pStyle w:val="a7"/>
        <w:ind w:firstLine="709"/>
        <w:jc w:val="both"/>
      </w:pPr>
    </w:p>
    <w:p w:rsidR="00C71BE6" w:rsidRPr="002E01A2" w:rsidRDefault="00C71BE6" w:rsidP="00C71BE6">
      <w:pPr>
        <w:ind w:firstLine="540"/>
        <w:jc w:val="both"/>
      </w:pPr>
    </w:p>
    <w:p w:rsidR="00C71BE6" w:rsidRDefault="00C71BE6" w:rsidP="00C71BE6"/>
    <w:p w:rsidR="00C71BE6" w:rsidRDefault="00C71BE6" w:rsidP="00C71BE6"/>
    <w:p w:rsidR="00C71BE6" w:rsidRDefault="00B9620F" w:rsidP="00C71BE6">
      <w:r w:rsidRPr="00B9620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176.45pt;height:124.95pt;z-index:251660288;mso-wrap-style:none" strokecolor="white">
            <v:textbox style="mso-next-textbox:#_x0000_s1026;mso-fit-shape-to-text:t">
              <w:txbxContent>
                <w:p w:rsidR="00C71BE6" w:rsidRDefault="00C71BE6" w:rsidP="00C71BE6">
                  <w:r>
                    <w:rPr>
                      <w:noProof/>
                    </w:rPr>
                    <w:drawing>
                      <wp:inline distT="0" distB="0" distL="0" distR="0">
                        <wp:extent cx="2052320" cy="1488440"/>
                        <wp:effectExtent l="19050" t="0" r="508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320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1BE6" w:rsidRDefault="00C71BE6" w:rsidP="00C71BE6"/>
    <w:p w:rsidR="00C71BE6" w:rsidRDefault="00B9620F" w:rsidP="00C71BE6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 style="mso-next-textbox:#_x0000_s1027">
              <w:txbxContent>
                <w:p w:rsidR="00C71BE6" w:rsidRDefault="00C71BE6" w:rsidP="00C71BE6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C71BE6">
        <w:t>Глава администрации</w:t>
      </w:r>
    </w:p>
    <w:p w:rsidR="00C71BE6" w:rsidRDefault="00C71BE6" w:rsidP="00C71BE6">
      <w:r>
        <w:t xml:space="preserve">Серебрянского сельского поселения            </w:t>
      </w:r>
    </w:p>
    <w:p w:rsidR="00C71BE6" w:rsidRDefault="00C71BE6" w:rsidP="00C71BE6"/>
    <w:p w:rsidR="00C71BE6" w:rsidRDefault="00C71BE6" w:rsidP="00C71BE6"/>
    <w:p w:rsidR="00C71BE6" w:rsidRDefault="00C71BE6" w:rsidP="00C71BE6"/>
    <w:p w:rsidR="00C71BE6" w:rsidRDefault="00C71BE6" w:rsidP="00C71BE6"/>
    <w:p w:rsidR="00C71BE6" w:rsidRDefault="00C71BE6" w:rsidP="00C71BE6"/>
    <w:p w:rsidR="00C71BE6" w:rsidRDefault="00C71BE6" w:rsidP="00C71BE6"/>
    <w:sectPr w:rsidR="00C71BE6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E85"/>
    <w:multiLevelType w:val="hybridMultilevel"/>
    <w:tmpl w:val="0A04AB2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A4F2E39"/>
    <w:multiLevelType w:val="hybridMultilevel"/>
    <w:tmpl w:val="69D6D3F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E532571"/>
    <w:multiLevelType w:val="hybridMultilevel"/>
    <w:tmpl w:val="0F72F1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45E052C"/>
    <w:multiLevelType w:val="hybridMultilevel"/>
    <w:tmpl w:val="873CA7C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505F0489"/>
    <w:multiLevelType w:val="hybridMultilevel"/>
    <w:tmpl w:val="B73AA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10765AC"/>
    <w:multiLevelType w:val="hybridMultilevel"/>
    <w:tmpl w:val="7DA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72911"/>
    <w:multiLevelType w:val="hybridMultilevel"/>
    <w:tmpl w:val="2BB4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31F97"/>
    <w:rsid w:val="00012D70"/>
    <w:rsid w:val="00031F97"/>
    <w:rsid w:val="00050E10"/>
    <w:rsid w:val="0008066B"/>
    <w:rsid w:val="00123CD0"/>
    <w:rsid w:val="001E4440"/>
    <w:rsid w:val="002664F3"/>
    <w:rsid w:val="002B60E5"/>
    <w:rsid w:val="002E3DD8"/>
    <w:rsid w:val="003016E1"/>
    <w:rsid w:val="0041755C"/>
    <w:rsid w:val="00462909"/>
    <w:rsid w:val="0055318B"/>
    <w:rsid w:val="007624A8"/>
    <w:rsid w:val="00780943"/>
    <w:rsid w:val="0086749D"/>
    <w:rsid w:val="00A82559"/>
    <w:rsid w:val="00A96976"/>
    <w:rsid w:val="00AF4E5B"/>
    <w:rsid w:val="00B06CA2"/>
    <w:rsid w:val="00B45EE3"/>
    <w:rsid w:val="00B75BFB"/>
    <w:rsid w:val="00B9620F"/>
    <w:rsid w:val="00BB116C"/>
    <w:rsid w:val="00BD2EB9"/>
    <w:rsid w:val="00C63A46"/>
    <w:rsid w:val="00C71BE6"/>
    <w:rsid w:val="00D47886"/>
    <w:rsid w:val="00D7023B"/>
    <w:rsid w:val="00DC0240"/>
    <w:rsid w:val="00E93BA5"/>
    <w:rsid w:val="00EF5788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D47886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4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7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12</cp:revision>
  <cp:lastPrinted>2021-07-14T10:53:00Z</cp:lastPrinted>
  <dcterms:created xsi:type="dcterms:W3CDTF">2021-02-04T12:15:00Z</dcterms:created>
  <dcterms:modified xsi:type="dcterms:W3CDTF">2021-07-14T14:12:00Z</dcterms:modified>
</cp:coreProperties>
</file>