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97" w:rsidRDefault="00031F97" w:rsidP="00031F97">
      <w:pPr>
        <w:jc w:val="center"/>
      </w:pPr>
      <w:r>
        <w:rPr>
          <w:noProof/>
        </w:rPr>
        <w:drawing>
          <wp:inline distT="0" distB="0" distL="0" distR="0">
            <wp:extent cx="669925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031F97" w:rsidRDefault="00031F97" w:rsidP="00031F97">
      <w:pPr>
        <w:rPr>
          <w:sz w:val="28"/>
          <w:szCs w:val="28"/>
        </w:rPr>
      </w:pPr>
    </w:p>
    <w:p w:rsidR="00031F97" w:rsidRPr="00FF4ABD" w:rsidRDefault="00031F97" w:rsidP="00031F97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031F97" w:rsidRDefault="00031F97" w:rsidP="00031F97"/>
    <w:p w:rsidR="007624A8" w:rsidRDefault="005203EE">
      <w:r>
        <w:t>От 09 ию</w:t>
      </w:r>
      <w:r w:rsidR="00734831">
        <w:t>ля 2025</w:t>
      </w:r>
      <w:r w:rsidR="001E4440">
        <w:t xml:space="preserve"> года   №</w:t>
      </w:r>
      <w:r w:rsidR="00E93BA5">
        <w:t xml:space="preserve"> </w:t>
      </w:r>
      <w:r>
        <w:t>74</w:t>
      </w:r>
    </w:p>
    <w:p w:rsidR="00123CD0" w:rsidRDefault="00123CD0">
      <w:r>
        <w:t xml:space="preserve">Об утверждении мероприятий </w:t>
      </w:r>
    </w:p>
    <w:p w:rsidR="00123CD0" w:rsidRDefault="00123CD0">
      <w:r>
        <w:t xml:space="preserve">на поддержку развития общественной </w:t>
      </w:r>
    </w:p>
    <w:p w:rsidR="00D47886" w:rsidRDefault="00123CD0">
      <w:r>
        <w:t>инфраструктуры муниципального значения</w:t>
      </w:r>
    </w:p>
    <w:p w:rsidR="00123CD0" w:rsidRDefault="005203EE">
      <w:r>
        <w:t>Ленинградской области на 2026 год</w:t>
      </w:r>
    </w:p>
    <w:p w:rsidR="00D47886" w:rsidRDefault="00D47886"/>
    <w:p w:rsidR="00E93BA5" w:rsidRDefault="001E4440" w:rsidP="001E4440">
      <w:r>
        <w:t xml:space="preserve">        </w:t>
      </w:r>
      <w:r w:rsidRPr="00940A83">
        <w:t xml:space="preserve">Во исполнение п.2.7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№ 257 и приложения  3  "Порядок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значения" к подпрограмме "Создание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области" государственной программы "Устойчивое общественное развитие в Ленинградской области", утвержденной постановлением Правительства Ленинградской области от 14.11.2013 г. </w:t>
      </w:r>
      <w:r>
        <w:t>№ 399, администрация Серебрян</w:t>
      </w:r>
      <w:r w:rsidRPr="00940A83">
        <w:t>ского сельского поселения.</w:t>
      </w:r>
    </w:p>
    <w:p w:rsidR="00E93BA5" w:rsidRDefault="00E93BA5" w:rsidP="001E4440">
      <w:r>
        <w:t>ПОСТАНОВЛЯЕТ:</w:t>
      </w:r>
    </w:p>
    <w:p w:rsidR="00E93BA5" w:rsidRDefault="00E93BA5" w:rsidP="001E4440"/>
    <w:p w:rsidR="00D47886" w:rsidRPr="003C6BC4" w:rsidRDefault="00D47886" w:rsidP="00E93BA5">
      <w:pPr>
        <w:pStyle w:val="a5"/>
        <w:numPr>
          <w:ilvl w:val="0"/>
          <w:numId w:val="7"/>
        </w:numPr>
      </w:pPr>
      <w:r>
        <w:t xml:space="preserve">Утвердить мероприятия на поддержку развития общественной инфраструктуры в </w:t>
      </w:r>
      <w:r w:rsidRPr="003C6BC4">
        <w:t>Серебрянском сельском поселении:</w:t>
      </w:r>
    </w:p>
    <w:p w:rsidR="005203EE" w:rsidRDefault="005203EE" w:rsidP="005203EE">
      <w:pPr>
        <w:pStyle w:val="a5"/>
        <w:ind w:left="1490"/>
      </w:pPr>
      <w:r>
        <w:t>Приобретение и установка детской игровой площадки на землях или</w:t>
      </w:r>
    </w:p>
    <w:p w:rsidR="005203EE" w:rsidRDefault="005203EE" w:rsidP="005203EE">
      <w:pPr>
        <w:pStyle w:val="a5"/>
        <w:ind w:left="1490"/>
      </w:pPr>
      <w:r>
        <w:t>земельных участках, находящихся в муниципальной собственности, или на</w:t>
      </w:r>
    </w:p>
    <w:p w:rsidR="005203EE" w:rsidRDefault="005203EE" w:rsidP="005203EE">
      <w:pPr>
        <w:pStyle w:val="a5"/>
        <w:ind w:left="1490"/>
      </w:pPr>
      <w:r>
        <w:t xml:space="preserve">землях или земельных </w:t>
      </w:r>
      <w:proofErr w:type="spellStart"/>
      <w:r>
        <w:t>участкaх</w:t>
      </w:r>
      <w:proofErr w:type="spellEnd"/>
      <w:r>
        <w:t xml:space="preserve"> государственная собственность на которые</w:t>
      </w:r>
    </w:p>
    <w:p w:rsidR="005203EE" w:rsidRDefault="005203EE" w:rsidP="005203EE">
      <w:pPr>
        <w:pStyle w:val="a5"/>
        <w:ind w:left="1490"/>
      </w:pPr>
      <w:r>
        <w:t>не разграничена, по адресу: п. Серебрянский, ул. Совхозная, д. 14.</w:t>
      </w:r>
    </w:p>
    <w:p w:rsidR="002E3DD8" w:rsidRDefault="002E3DD8" w:rsidP="005203EE">
      <w:pPr>
        <w:pStyle w:val="a5"/>
        <w:ind w:left="1490"/>
      </w:pPr>
      <w:r>
        <w:t>Стоимо</w:t>
      </w:r>
      <w:r w:rsidR="00462909">
        <w:t>с</w:t>
      </w:r>
      <w:r w:rsidR="0037611D">
        <w:t xml:space="preserve">ть реализации проекта </w:t>
      </w:r>
      <w:r w:rsidR="00B629A4">
        <w:t>842 105,27</w:t>
      </w:r>
      <w:r w:rsidR="0037611D">
        <w:t xml:space="preserve"> </w:t>
      </w:r>
      <w:r>
        <w:t>рублей, из них:</w:t>
      </w:r>
    </w:p>
    <w:p w:rsidR="002E3DD8" w:rsidRDefault="002E3DD8" w:rsidP="002E3DD8">
      <w:pPr>
        <w:pStyle w:val="a5"/>
        <w:ind w:left="1490"/>
      </w:pPr>
      <w:r>
        <w:t>За счет</w:t>
      </w:r>
      <w:r w:rsidR="005203EE">
        <w:t xml:space="preserve"> средств областного бюджета – 80</w:t>
      </w:r>
      <w:r>
        <w:t>0 000,00 рублей;</w:t>
      </w:r>
    </w:p>
    <w:p w:rsidR="002E3DD8" w:rsidRDefault="002E3DD8" w:rsidP="002E3DD8">
      <w:pPr>
        <w:pStyle w:val="a5"/>
        <w:ind w:left="1490"/>
      </w:pPr>
      <w:r>
        <w:t>За счет с</w:t>
      </w:r>
      <w:r w:rsidR="00BD2EB9">
        <w:t xml:space="preserve">редств местного </w:t>
      </w:r>
      <w:r w:rsidR="00462909">
        <w:t>бюд</w:t>
      </w:r>
      <w:r w:rsidR="0037611D">
        <w:t>жет</w:t>
      </w:r>
      <w:r w:rsidR="005203EE">
        <w:t xml:space="preserve">а – </w:t>
      </w:r>
      <w:r w:rsidR="00B629A4" w:rsidRPr="00B629A4">
        <w:t xml:space="preserve">42 105,27 </w:t>
      </w:r>
      <w:r>
        <w:t>рублей.</w:t>
      </w:r>
    </w:p>
    <w:p w:rsidR="00C71BE6" w:rsidRPr="002E3DD8" w:rsidRDefault="00C71BE6" w:rsidP="00376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</w:rPr>
      </w:pPr>
    </w:p>
    <w:p w:rsidR="00C71BE6" w:rsidRPr="002E01A2" w:rsidRDefault="00C71BE6" w:rsidP="00C71BE6">
      <w:pPr>
        <w:pStyle w:val="a7"/>
        <w:ind w:firstLine="709"/>
        <w:jc w:val="both"/>
      </w:pPr>
      <w:r>
        <w:t>2</w:t>
      </w:r>
      <w:r w:rsidRPr="002E01A2">
        <w:t>. Настоящее постановление подлежит размещению на официальном сайте Серебрянского сельского поселения</w:t>
      </w:r>
      <w:r>
        <w:t>.</w:t>
      </w:r>
      <w:r w:rsidRPr="002E01A2">
        <w:t xml:space="preserve">  </w:t>
      </w:r>
    </w:p>
    <w:p w:rsidR="00C71BE6" w:rsidRDefault="00C71BE6" w:rsidP="00C71BE6">
      <w:pPr>
        <w:pStyle w:val="a7"/>
        <w:ind w:firstLine="709"/>
        <w:jc w:val="both"/>
      </w:pPr>
      <w:r>
        <w:t>3</w:t>
      </w:r>
      <w:r w:rsidRPr="002E01A2">
        <w:t>. Контроль за выполне</w:t>
      </w:r>
      <w:r>
        <w:t>нием Постановлением</w:t>
      </w:r>
      <w:r w:rsidRPr="002E01A2">
        <w:t xml:space="preserve"> оставляю за собой.</w:t>
      </w:r>
    </w:p>
    <w:p w:rsidR="00C71BE6" w:rsidRDefault="00B629A4" w:rsidP="00C71BE6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176.45pt;height:124.95pt;z-index:251660288;mso-wrap-style:none" strokecolor="white">
            <v:textbox style="mso-next-textbox:#_x0000_s1026;mso-fit-shape-to-text:t">
              <w:txbxContent>
                <w:p w:rsidR="00C71BE6" w:rsidRDefault="00C71BE6" w:rsidP="00C71BE6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2052320" cy="1488440"/>
                        <wp:effectExtent l="19050" t="0" r="508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2320" cy="148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C71BE6" w:rsidRDefault="00C71BE6" w:rsidP="00C71BE6"/>
    <w:p w:rsidR="00C71BE6" w:rsidRDefault="00B629A4" w:rsidP="00C71BE6">
      <w:r>
        <w:rPr>
          <w:noProof/>
        </w:rPr>
        <w:pict>
          <v:shape id="_x0000_s1027" type="#_x0000_t202" style="position:absolute;margin-left:378pt;margin-top:7.55pt;width:117pt;height:1in;z-index:251661312" strokecolor="white">
            <v:textbox style="mso-next-textbox:#_x0000_s1027">
              <w:txbxContent>
                <w:p w:rsidR="00C71BE6" w:rsidRDefault="00C71BE6" w:rsidP="00C71BE6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  <w:r w:rsidR="00C71BE6">
        <w:t>Глава администрации</w:t>
      </w:r>
    </w:p>
    <w:p w:rsidR="00C71BE6" w:rsidRDefault="00C71BE6" w:rsidP="00C71BE6">
      <w:r>
        <w:t xml:space="preserve">Серебрянского сельского поселения            </w:t>
      </w:r>
    </w:p>
    <w:p w:rsidR="00C71BE6" w:rsidRDefault="00C71BE6" w:rsidP="00C71BE6"/>
    <w:p w:rsidR="00C71BE6" w:rsidRDefault="00C71BE6" w:rsidP="00C71BE6"/>
    <w:sectPr w:rsidR="00C71BE6" w:rsidSect="007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70E85"/>
    <w:multiLevelType w:val="hybridMultilevel"/>
    <w:tmpl w:val="0A04AB2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A4F2E39"/>
    <w:multiLevelType w:val="hybridMultilevel"/>
    <w:tmpl w:val="69D6D3F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532571"/>
    <w:multiLevelType w:val="hybridMultilevel"/>
    <w:tmpl w:val="0F72F1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45E052C"/>
    <w:multiLevelType w:val="hybridMultilevel"/>
    <w:tmpl w:val="873CA7C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05F0489"/>
    <w:multiLevelType w:val="hybridMultilevel"/>
    <w:tmpl w:val="B73AA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10765AC"/>
    <w:multiLevelType w:val="hybridMultilevel"/>
    <w:tmpl w:val="7DA8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72911"/>
    <w:multiLevelType w:val="hybridMultilevel"/>
    <w:tmpl w:val="2BB4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F97"/>
    <w:rsid w:val="00012D70"/>
    <w:rsid w:val="00031F97"/>
    <w:rsid w:val="00050E10"/>
    <w:rsid w:val="0008066B"/>
    <w:rsid w:val="000C565D"/>
    <w:rsid w:val="00123CD0"/>
    <w:rsid w:val="001E4440"/>
    <w:rsid w:val="002664F3"/>
    <w:rsid w:val="002B60E5"/>
    <w:rsid w:val="002E3DD8"/>
    <w:rsid w:val="003016E1"/>
    <w:rsid w:val="0037611D"/>
    <w:rsid w:val="003C6BC4"/>
    <w:rsid w:val="0041755C"/>
    <w:rsid w:val="00462909"/>
    <w:rsid w:val="005203EE"/>
    <w:rsid w:val="00521303"/>
    <w:rsid w:val="0055318B"/>
    <w:rsid w:val="006A4046"/>
    <w:rsid w:val="006F1F1D"/>
    <w:rsid w:val="00734831"/>
    <w:rsid w:val="007624A8"/>
    <w:rsid w:val="007630CD"/>
    <w:rsid w:val="00780943"/>
    <w:rsid w:val="0086749D"/>
    <w:rsid w:val="00950A68"/>
    <w:rsid w:val="009E5665"/>
    <w:rsid w:val="00A82559"/>
    <w:rsid w:val="00A96976"/>
    <w:rsid w:val="00AC4189"/>
    <w:rsid w:val="00AF4E5B"/>
    <w:rsid w:val="00B06CA2"/>
    <w:rsid w:val="00B45EE3"/>
    <w:rsid w:val="00B629A4"/>
    <w:rsid w:val="00B75BFB"/>
    <w:rsid w:val="00B9620F"/>
    <w:rsid w:val="00BB116C"/>
    <w:rsid w:val="00BD2EB9"/>
    <w:rsid w:val="00BE3789"/>
    <w:rsid w:val="00C63A46"/>
    <w:rsid w:val="00C71BE6"/>
    <w:rsid w:val="00CE3654"/>
    <w:rsid w:val="00D47886"/>
    <w:rsid w:val="00D7023B"/>
    <w:rsid w:val="00DC0240"/>
    <w:rsid w:val="00E25351"/>
    <w:rsid w:val="00E93BA5"/>
    <w:rsid w:val="00ED2C7E"/>
    <w:rsid w:val="00EF5788"/>
    <w:rsid w:val="00F55D0E"/>
    <w:rsid w:val="00FF1E9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54DE6C7-A154-4D79-A00D-045FD8DC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D4788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4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C7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User</cp:lastModifiedBy>
  <cp:revision>23</cp:revision>
  <cp:lastPrinted>2025-07-10T06:42:00Z</cp:lastPrinted>
  <dcterms:created xsi:type="dcterms:W3CDTF">2021-02-04T12:15:00Z</dcterms:created>
  <dcterms:modified xsi:type="dcterms:W3CDTF">2025-07-10T06:42:00Z</dcterms:modified>
</cp:coreProperties>
</file>