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72" w:rsidRDefault="00377972" w:rsidP="00377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72" w:rsidRDefault="00377972" w:rsidP="00377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377972" w:rsidRDefault="00377972" w:rsidP="00377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377972" w:rsidRDefault="00377972" w:rsidP="00377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77972" w:rsidRDefault="00377972" w:rsidP="00377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СЕРЕБРЯНСКОГО СЕЛЬСКОГО ПОСЕЛЕНИЯ</w:t>
      </w:r>
    </w:p>
    <w:p w:rsidR="00377972" w:rsidRDefault="00377972" w:rsidP="00377972">
      <w:pPr>
        <w:rPr>
          <w:rFonts w:ascii="Times New Roman" w:hAnsi="Times New Roman" w:cs="Times New Roman"/>
          <w:sz w:val="28"/>
          <w:szCs w:val="28"/>
        </w:rPr>
      </w:pPr>
    </w:p>
    <w:p w:rsidR="00377972" w:rsidRDefault="00377972" w:rsidP="00377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7972" w:rsidRDefault="00377972" w:rsidP="00377972">
      <w:pPr>
        <w:pStyle w:val="a8"/>
        <w:spacing w:after="0" w:line="100" w:lineRule="atLeast"/>
      </w:pPr>
    </w:p>
    <w:p w:rsidR="00377972" w:rsidRDefault="00377972" w:rsidP="00377972">
      <w:pPr>
        <w:pStyle w:val="a8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7972" w:rsidRDefault="00377972" w:rsidP="00377972">
      <w:pPr>
        <w:pStyle w:val="a8"/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От  27  января   2017 года                                 № 16</w:t>
      </w: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377972" w:rsidRDefault="00377972" w:rsidP="00377972">
      <w:pPr>
        <w:pStyle w:val="a4"/>
        <w:spacing w:before="0" w:beforeAutospacing="0" w:after="0" w:afterAutospacing="0"/>
        <w:rPr>
          <w:rStyle w:val="a3"/>
        </w:rPr>
      </w:pPr>
      <w:r>
        <w:rPr>
          <w:rStyle w:val="a3"/>
        </w:rPr>
        <w:t xml:space="preserve">«Об утверждении порядка осуществления </w:t>
      </w:r>
    </w:p>
    <w:p w:rsidR="00377972" w:rsidRDefault="00377972" w:rsidP="00377972">
      <w:pPr>
        <w:pStyle w:val="a4"/>
        <w:spacing w:before="0" w:beforeAutospacing="0" w:after="0" w:afterAutospacing="0"/>
        <w:rPr>
          <w:rStyle w:val="a3"/>
        </w:rPr>
      </w:pPr>
      <w:r>
        <w:rPr>
          <w:rStyle w:val="a3"/>
        </w:rPr>
        <w:t>правового просвещения и правового информирования граждан»</w:t>
      </w:r>
    </w:p>
    <w:p w:rsidR="00377972" w:rsidRDefault="00377972" w:rsidP="00377972">
      <w:pPr>
        <w:pStyle w:val="a4"/>
        <w:spacing w:before="0" w:beforeAutospacing="0" w:after="0" w:afterAutospacing="0"/>
        <w:rPr>
          <w:rStyle w:val="a3"/>
        </w:rPr>
      </w:pPr>
    </w:p>
    <w:p w:rsidR="00377972" w:rsidRDefault="00377972" w:rsidP="00377972">
      <w:pPr>
        <w:pStyle w:val="a4"/>
        <w:spacing w:before="0" w:beforeAutospacing="0" w:after="0" w:afterAutospacing="0"/>
        <w:jc w:val="center"/>
      </w:pP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 соответствии с Федеральным законом от 23 июня 2016 г. № 182-ФЗ «Об основах системы профилактики правонарушений в Российской Федерации», 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77972" w:rsidRDefault="00377972" w:rsidP="00377972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Порядок осуществления правового просвещения и правового информирования граждан, согласно приложению.</w:t>
      </w:r>
    </w:p>
    <w:p w:rsidR="00377972" w:rsidRDefault="00377972" w:rsidP="00377972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вступает в силу после его официального обнародования.</w:t>
      </w:r>
    </w:p>
    <w:p w:rsidR="00377972" w:rsidRDefault="00377972" w:rsidP="00377972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 </w:t>
      </w:r>
    </w:p>
    <w:p w:rsidR="00377972" w:rsidRDefault="00377972" w:rsidP="00377972">
      <w:pPr>
        <w:pStyle w:val="a4"/>
        <w:jc w:val="both"/>
        <w:rPr>
          <w:rFonts w:ascii="Times New Roman" w:hAnsi="Times New Roman"/>
        </w:rPr>
      </w:pPr>
    </w:p>
    <w:p w:rsidR="00377972" w:rsidRDefault="00377972" w:rsidP="00377972">
      <w:pPr>
        <w:pStyle w:val="a7"/>
        <w:rPr>
          <w:rFonts w:ascii="Times New Roman" w:hAnsi="Times New Roman" w:cs="Times New Roman"/>
        </w:rPr>
      </w:pPr>
    </w:p>
    <w:p w:rsidR="00377972" w:rsidRDefault="00377972" w:rsidP="0037797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377972" w:rsidRDefault="00377972" w:rsidP="00377972">
      <w:pPr>
        <w:pStyle w:val="a5"/>
        <w:shd w:val="clear" w:color="auto" w:fill="auto"/>
        <w:tabs>
          <w:tab w:val="left" w:pos="993"/>
          <w:tab w:val="left" w:pos="9639"/>
        </w:tabs>
        <w:spacing w:before="0" w:after="811" w:line="269" w:lineRule="exact"/>
        <w:ind w:right="1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Серебрянского сельского поселения                                                                 С.А. Пальок        </w:t>
      </w:r>
    </w:p>
    <w:p w:rsidR="00377972" w:rsidRDefault="00377972" w:rsidP="00377972">
      <w:pPr>
        <w:pStyle w:val="a5"/>
        <w:shd w:val="clear" w:color="auto" w:fill="auto"/>
        <w:tabs>
          <w:tab w:val="left" w:pos="9639"/>
        </w:tabs>
        <w:spacing w:before="0" w:after="811" w:line="269" w:lineRule="exact"/>
        <w:ind w:left="580" w:right="10"/>
        <w:jc w:val="left"/>
      </w:pPr>
    </w:p>
    <w:p w:rsidR="00377972" w:rsidRDefault="00377972" w:rsidP="00377972">
      <w:pPr>
        <w:pStyle w:val="a5"/>
        <w:shd w:val="clear" w:color="auto" w:fill="auto"/>
        <w:tabs>
          <w:tab w:val="left" w:pos="9639"/>
        </w:tabs>
        <w:spacing w:before="0" w:after="811" w:line="269" w:lineRule="exact"/>
        <w:ind w:left="580" w:right="10"/>
        <w:jc w:val="left"/>
      </w:pPr>
    </w:p>
    <w:p w:rsidR="00377972" w:rsidRDefault="00377972" w:rsidP="00377972"/>
    <w:p w:rsidR="00377972" w:rsidRDefault="00377972" w:rsidP="00377972"/>
    <w:p w:rsidR="00377972" w:rsidRDefault="00377972" w:rsidP="00377972"/>
    <w:p w:rsidR="00377972" w:rsidRDefault="00377972" w:rsidP="00377972"/>
    <w:p w:rsidR="00377972" w:rsidRDefault="00377972" w:rsidP="00377972"/>
    <w:p w:rsidR="00377972" w:rsidRDefault="00377972" w:rsidP="00377972"/>
    <w:p w:rsidR="00377972" w:rsidRDefault="00377972" w:rsidP="00377972">
      <w:pPr>
        <w:rPr>
          <w:rFonts w:ascii="Times New Roman" w:hAnsi="Times New Roman" w:cs="Times New Roman"/>
        </w:rPr>
      </w:pPr>
    </w:p>
    <w:p w:rsidR="00377972" w:rsidRDefault="00377972" w:rsidP="00377972">
      <w:pPr>
        <w:pStyle w:val="a4"/>
        <w:spacing w:before="0" w:beforeAutospacing="0" w:after="0" w:afterAutospacing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</w:t>
      </w:r>
      <w:r>
        <w:rPr>
          <w:rFonts w:ascii="Times New Roman" w:hAnsi="Times New Roman"/>
          <w:bCs/>
        </w:rPr>
        <w:t xml:space="preserve">                                            </w:t>
      </w:r>
    </w:p>
    <w:p w:rsidR="00377972" w:rsidRDefault="00377972" w:rsidP="00377972">
      <w:pPr>
        <w:pStyle w:val="a4"/>
        <w:spacing w:before="0" w:beforeAutospacing="0" w:after="0" w:afterAutospacing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Приложение к постановлению </w:t>
      </w:r>
    </w:p>
    <w:p w:rsidR="00377972" w:rsidRDefault="00377972" w:rsidP="00377972">
      <w:pPr>
        <w:pStyle w:val="a4"/>
        <w:spacing w:before="0" w:beforeAutospacing="0" w:after="0" w:afterAutospacing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От 27.01.2017г. № 16 </w:t>
      </w: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осуществления  правового просвещения и правового информирования граждан</w:t>
      </w: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Преамбула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Правовое просвещение следует понимать как целенаправленную и систематическую деятельность государства и общества по формированию и повышению правового сознания и правовой культуры в целях противодействия правовому нигилизму и обеспечения процесса духовного формирования личности, без которого нельзя обойтись, реализуя идею построения в России правового государства.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     Соответствующий уровень правового сознания и правовой культуры предполагает наличие правовой подготовки и системы убеждений, характеризующихся признанием права, пониманием необходимости следовать его предписаниям, владение умениями и навыками реализации права. Полученные в ходе правового просвещения знания должны превратиться в личное убеждение, в прочную установку строго следовать правовым предписаниям, а затем - во внутреннюю потребность и привычку соблюдать правовой закон, проявлять правовую и политическую активность.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</w:rPr>
        <w:t> </w:t>
      </w: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Раздел I. ОБЩИЕ ПОЛОЖЕНИЯ</w:t>
      </w:r>
      <w:r>
        <w:rPr>
          <w:rFonts w:ascii="Times New Roman" w:hAnsi="Times New Roman"/>
          <w:sz w:val="28"/>
        </w:rPr>
        <w:t>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  </w:t>
      </w:r>
      <w:r>
        <w:rPr>
          <w:rFonts w:ascii="Times New Roman" w:hAnsi="Times New Roman"/>
          <w:sz w:val="28"/>
          <w:szCs w:val="28"/>
        </w:rPr>
        <w:t>1. Основные понятия и их определения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Перечисленные ниже понятия используются в тексте настоящего Порядка с заданным основным значением, что не исключает их уточнения в нормативных актах, разрабатываемых в развитие данного Порядка: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образование - процесс передачи и освоения социально-культурного опыта, сориентированный на формирование комплекса способностей к его обогащению;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просвещение - целенаправленный процесс информирования населения об имеющемся социально-культурном опыте, рассчитанный на большую, обычно не расчлененную на устойчивые группы аудиторию, и не предполагающий каких-либо формализованных процедур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успешностью освоения сообщаемых сведений;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непрерывное образование - пожизненный стадиальный процесс освоения знаний и умений, сориентированный на поступательное обогащение творческого потенциала личности и ее духовного мира; состоит из трех основных этапов - социализация индивида (детское образование), подготовка к различным видам социальной деятельности (юношеское образование), личностное развитие в период взрослости (образование взрослых);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образование взрослых - составная часть системы образования, преемственно обеспечивающая обогащение знаний и умений, приобретенных до вступления в сферу оплачиваемой трудовой деятельности;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  общее образование - совокупность учреждений и образовательных программ, сориентированных на систематическое обогащение знаний и умений, необходимых всем членам общества, безотносительно к роду и характеру их профессиональных занятий;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неформальное образование - совокупность программ и курсов, по завершении которых у лица не появляется права заниматься профессиональной деятельностью по профилю пройденного курса или поступать в образовательные учреждения более высокого уровня;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просветительская деятельность - разновидность неформального образования, совокупность информационно-образовательных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человека, основы его мировоззрения и комплекс интеллектуальных способностей к компетентному действию (к практической деятельности "со знанием дела");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просветительское мероприятие - совокупность организованных действий, направленных на распространение и разъяснение научных знаний и иных социально значимых сведений;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пропаганда - распространение и углубленное разъяснение каких-либо идей, учений, взглядов, знаний; идейное воздействие на широкие массы;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эффективность просвещения - оценочная категория, характеризующая результаты просветительской деятельности по критерию их соответствия поставленным социальным целям.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     </w:t>
      </w:r>
      <w:r>
        <w:rPr>
          <w:rFonts w:ascii="Times New Roman" w:hAnsi="Times New Roman"/>
          <w:sz w:val="28"/>
          <w:szCs w:val="28"/>
        </w:rPr>
        <w:t>2. Понятие права на правовое просвещение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proofErr w:type="gramStart"/>
      <w:r>
        <w:rPr>
          <w:rFonts w:ascii="Times New Roman" w:hAnsi="Times New Roman"/>
          <w:sz w:val="28"/>
          <w:szCs w:val="28"/>
        </w:rPr>
        <w:t>Право на правовое просвещение является составной частью права на образование и понимается как совокупность устанавливаемых и охраняемых государством и его органами правовых норм, обеспечивающих гражданам возможность ознакомления с разного рода сведениями, затрагивающими или могущими затронуть их жизненные интересы в правовой сфере, а также возможность ознакомления с достижениями в области права и свободного пользования ими.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Названное право реализуется через целенаправленную деятельность учреждений и организаций, входящих в состав системы просвещения.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3. Всеобщность права на правовое просвещение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Все граждане имеют право на получение информации, затрагивающей их интересы, на пользование достижениями в области права независимо от их пола, возраста, этнической или национальной принадлежности, семейного положения, состояния здоровья, уровня доходов и каких-либо иных обстоятельств.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Данное право распространяется на всех граждан и признается всеми, кого это касается или может касаться, на всей территории страны.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4. Неотъемлемость права на правовое просвещение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Право граждан на правовое просвещение неотъемлемо. Лица, ограниченные в правах по решению суда, не могут быть лишены права на просвещение; ограничению подлежат лишь способы его реализации, </w:t>
      </w:r>
      <w:r>
        <w:rPr>
          <w:rFonts w:ascii="Times New Roman" w:hAnsi="Times New Roman"/>
          <w:sz w:val="28"/>
          <w:szCs w:val="28"/>
        </w:rPr>
        <w:lastRenderedPageBreak/>
        <w:t>обусловленные лишением права на свободное передвижение и свободный доступ к информации.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5. Обязанности должностных лиц администрации  по обеспечению права граждан на правовое просвещение.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Органы местного самоуправления  являются организациями-гарантами, обеспечивающими реализацию права граждан на правовое просвещение на подведомственной им территории. В этих целях они предпринимают следующие действия: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разрабатывают и осуществляют политику в сфере  правового просвещения;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издают правовые акты, обеспечивающие развитие и работу сети учреждений просвещения и эффективность просветительской деятельности;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- осуществляют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неукоснительным соблюдением права на правовое просвещение, выявляют и пресекают случаи дискриминации в этой области.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6. Основные принципы правовой просветительской деятельности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Просветительская деятельность планируется и осуществляется исходя из общих принципов образовательной политики в </w:t>
      </w:r>
      <w:proofErr w:type="gramStart"/>
      <w:r>
        <w:rPr>
          <w:rFonts w:ascii="Times New Roman" w:hAnsi="Times New Roman"/>
          <w:sz w:val="28"/>
          <w:szCs w:val="28"/>
        </w:rPr>
        <w:t>демократическом обществе</w:t>
      </w:r>
      <w:proofErr w:type="gramEnd"/>
      <w:r>
        <w:rPr>
          <w:rFonts w:ascii="Times New Roman" w:hAnsi="Times New Roman"/>
          <w:sz w:val="28"/>
          <w:szCs w:val="28"/>
        </w:rPr>
        <w:t>, таких, как: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признание права на пожизненное образование и личностное развитие в качестве одного из фундаментальных прав человека;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ориентация на общечеловеческие ценности и идеалы гуманизма;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недопустимость пропаганды войны, этнических и религиозных распрей, насилия и жестокости;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широкая доступность просветительских мероприятий всем категориям населения;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автономность и самоуправляемость просветительских учреждений и организаций;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плюрализм: право политических партий, общественных движений и иных добровольных объединений граждан, не запрещенных законом, заниматься просветительской деятельностью, отражающей их идеологию;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недопустимость какой-либо незаконной цензуры по отношению к просветительским программам, проектам и мероприятиям;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достоверность сообщаемой информации;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партнерство социальных субъектов, причастных к организации просветительской деятельности;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учет  местных особенностей территории;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- учет общегосударственных и </w:t>
      </w:r>
      <w:proofErr w:type="spellStart"/>
      <w:r>
        <w:rPr>
          <w:rFonts w:ascii="Times New Roman" w:hAnsi="Times New Roman"/>
          <w:sz w:val="28"/>
          <w:szCs w:val="28"/>
        </w:rPr>
        <w:t>общесоциальных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интересов, интересов отдельных социальных групп. </w:t>
      </w:r>
    </w:p>
    <w:p w:rsidR="00377972" w:rsidRDefault="00377972" w:rsidP="00377972">
      <w:pPr>
        <w:pStyle w:val="a4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77972" w:rsidRDefault="00377972" w:rsidP="00377972">
      <w:pPr>
        <w:pStyle w:val="a4"/>
        <w:spacing w:before="0" w:beforeAutospacing="0" w:after="0" w:afterAutospacing="0"/>
        <w:rPr>
          <w:rFonts w:ascii="Times New Roman" w:hAnsi="Times New Roman"/>
        </w:rPr>
      </w:pPr>
    </w:p>
    <w:p w:rsidR="00377972" w:rsidRDefault="00377972" w:rsidP="00377972">
      <w:pPr>
        <w:pStyle w:val="a4"/>
        <w:spacing w:before="0" w:beforeAutospacing="0" w:after="0" w:afterAutospacing="0"/>
        <w:rPr>
          <w:rFonts w:ascii="Times New Roman" w:hAnsi="Times New Roman"/>
        </w:rPr>
      </w:pPr>
    </w:p>
    <w:p w:rsidR="00377972" w:rsidRDefault="00377972" w:rsidP="00377972">
      <w:pPr>
        <w:pStyle w:val="a4"/>
        <w:spacing w:before="0" w:beforeAutospacing="0" w:after="0" w:afterAutospacing="0"/>
        <w:rPr>
          <w:rFonts w:ascii="Times New Roman" w:hAnsi="Times New Roman"/>
        </w:rPr>
      </w:pP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 II . Современная ситуация правового просвещения в поселении и тенденции ее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Состояние правовой культуры населения, нормативности его сознания, желание и готовность соблюдать населением социальные и правовые нормы, быть законопослушными гражданами определяется в значительной степени оценками населения состояния правопорядка в стране. 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Нормативность сознания населения является главным показателем его социальной направленности (целей и мотивов поведения), определяет настоящее и будущее развитие общества. 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Повышение правовой культуры населения через систему образования и воспитания признается более эффективной и успешной по сравнению с ужесточением наказания за несоблюдение правовых и социальных норм. Поэтому главная государственная задача  - повышение уровня культуры населения в целом, и молодежи в частности, оказывающей первостепенное влияние на формирование сознания и поведение человека.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Уровень доверия населения к различным социальным и политическим институтам выступает значимым фактором его социальной и политической активности и включенности, оказывает непосредственное влияние на темпы и результаты социально-экономического развития территории. 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III. Цели, принципы, задачи и основные направления правовой  просветительской деятельности в поселении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10. Понятие системы просвещения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Система просвещения является специфической составной частью образовательного комплекса, ее основу составляет совокупность просветительских программ и проектов, а также учреждений и организаций, обеспечивающих их разработку и реализацию.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В систему просвещения входят следующие типы учреждений и организаций со свойственными каждому из них задачами: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учреждения, организующие просветительскую деятельность на определенной территории;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муниципальные органы, координирующие развитие просветительской деятельности и обеспечивающие правовые, финансовые и организационные предпосылки ее эффективности;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негосударственные правозащитные институты, оказывающие населению юридическую помощь;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волонтерские организации;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средства массовой информации.   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11. Социальные функции правового просвещения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В структуре образовательного комплекса страны система просвещения выполняет следующие специфические по своему содержанию функции: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proofErr w:type="gramStart"/>
      <w:r>
        <w:rPr>
          <w:rFonts w:ascii="Times New Roman" w:hAnsi="Times New Roman"/>
          <w:sz w:val="28"/>
          <w:szCs w:val="28"/>
        </w:rPr>
        <w:t>- образовательную: расширяет, дополняет и углубляет знания, получаемые в учебных заведениях и в иных обучающих центрах;</w:t>
      </w:r>
      <w:proofErr w:type="gramEnd"/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  - информационную: расширяет осведомленность граждан в правовых вопросах, увеличивает возможность доступа граждан к получению правовой информации о возможности защиты гарантированных государством прав и свобод;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разъяснительную: обеспечивает адекватность уяснения сообщаемых сведений, доступность решений Европейского суда и обеспечения единства применения общих стандартов в области прав человека;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- </w:t>
      </w:r>
      <w:proofErr w:type="gramStart"/>
      <w:r>
        <w:rPr>
          <w:rFonts w:ascii="Times New Roman" w:hAnsi="Times New Roman"/>
          <w:sz w:val="28"/>
          <w:szCs w:val="28"/>
        </w:rPr>
        <w:t>идеологическую</w:t>
      </w:r>
      <w:proofErr w:type="gramEnd"/>
      <w:r>
        <w:rPr>
          <w:rFonts w:ascii="Times New Roman" w:hAnsi="Times New Roman"/>
          <w:sz w:val="28"/>
          <w:szCs w:val="28"/>
        </w:rPr>
        <w:t>: популяризует идеи и концепции, отражающие особые интересы социальных общностей и групп;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- </w:t>
      </w:r>
      <w:proofErr w:type="gramStart"/>
      <w:r>
        <w:rPr>
          <w:rFonts w:ascii="Times New Roman" w:hAnsi="Times New Roman"/>
          <w:sz w:val="28"/>
          <w:szCs w:val="28"/>
        </w:rPr>
        <w:t>агитационно-пропагандистскую</w:t>
      </w:r>
      <w:proofErr w:type="gramEnd"/>
      <w:r>
        <w:rPr>
          <w:rFonts w:ascii="Times New Roman" w:hAnsi="Times New Roman"/>
          <w:sz w:val="28"/>
          <w:szCs w:val="28"/>
        </w:rPr>
        <w:t>: распространяет сведения о деятельности тех или иных просветительских организаций в целях привлечения новых членов;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- </w:t>
      </w:r>
      <w:proofErr w:type="gramStart"/>
      <w:r>
        <w:rPr>
          <w:rFonts w:ascii="Times New Roman" w:hAnsi="Times New Roman"/>
          <w:sz w:val="28"/>
          <w:szCs w:val="28"/>
        </w:rPr>
        <w:t>консультативную</w:t>
      </w:r>
      <w:proofErr w:type="gramEnd"/>
      <w:r>
        <w:rPr>
          <w:rFonts w:ascii="Times New Roman" w:hAnsi="Times New Roman"/>
          <w:sz w:val="28"/>
          <w:szCs w:val="28"/>
        </w:rPr>
        <w:t>: распространяет функциональные знания о едином понимании прав человека, необходимые гражданам в повседневной жизни.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12. Цели просветительской деятельности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Под целями просветительской деятельности понимаются социально значимые результаты, на достижение которых направлена деятельность всех компонентов системы просвещения. Основная цель просветительской деятельности - профилактика правового нигилизма, предотвращение злоупотреблений со стороны должностных лиц государственных и муниципальных органов и выработка у населения установки на правомерное поведение и правовую активность. Названная цель достигается посредством выполнения приоритетных задач.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13. Приоритетные задачи просветительской деятельности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Приоритетными являются задачи, имеющие первостепенное значение по отношению ко всем остальным и интегрирующие деятельность различных компонентов системы просвещения. К их числу относятся: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использование научного и культурного потенциала страны в интересах повышения уровня правового сознания и правовой культуры граждан;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своевременное информирование граждан о планируемых политических решениях государственных органов и разъяснение целей принятия этих решений;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содействие адекватному пониманию гражданами своих интересов, а также условий и обстоятельств их жизни;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способствование активному и компетентному участию граждан в различных видах практической деятельности, в том числе участию в общественных объединениях и движениях;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содействие правовой, профессиональной, социальной, политической, культурной ориентации граждан;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формирование общественного мнения по тому или иному актуальному вопросу.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14. Направления просветительской деятельности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Просветительские учреждения и организации строят свою работу в соответствии с целями и задачами. Просветительская деятельность осуществляется по двум основным направлениям: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  - общеобразовательное: просветительские программы, адресованные всем категориям населения; правовое, научное просвещение;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- </w:t>
      </w:r>
      <w:proofErr w:type="gramStart"/>
      <w:r>
        <w:rPr>
          <w:rFonts w:ascii="Times New Roman" w:hAnsi="Times New Roman"/>
          <w:sz w:val="28"/>
          <w:szCs w:val="28"/>
        </w:rPr>
        <w:t>специализированное</w:t>
      </w:r>
      <w:proofErr w:type="gramEnd"/>
      <w:r>
        <w:rPr>
          <w:rFonts w:ascii="Times New Roman" w:hAnsi="Times New Roman"/>
          <w:sz w:val="28"/>
          <w:szCs w:val="28"/>
        </w:rPr>
        <w:t>: просветительские программы, адресованные профессионалам, занятым в различных отраслях оплачиваемого труда.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15. Направления правового воспитания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Правовое воспитание школьников общеобразовательных учреждений.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Правовое просвещение учащихся </w:t>
      </w:r>
      <w:proofErr w:type="spellStart"/>
      <w:r>
        <w:rPr>
          <w:rFonts w:ascii="Times New Roman" w:hAnsi="Times New Roman"/>
          <w:sz w:val="28"/>
          <w:szCs w:val="28"/>
        </w:rPr>
        <w:t>среднеспециальных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учебных заведений.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Правовое воспитание детей, помещенных в образовательные учреждения для детей, нуждающихся в психолого-педагогической и медико-социальной помощи.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Правовое воспитание граждан, подлежащих призыву на военную службу.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Правовое воспитание лиц, осужденных к лишению свободы.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Правовое просвещение населения,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сельском поселении.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Правовое просвещение работающего населения в соответствии со спецификой их деятельности.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Правовое просвещение представителей малого бизнеса.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Правовое просвещение молодежи.   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16. Формы просветительской деятельности   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Для всестороннего осуществления просветительской деятельности необходимо и возможно использовать следующие формы: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адаптированные уроки права для школьников разных классов;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работа средств массовой информации: специальные колонки в печатных изданиях, телепередачи, программы на радио;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 работа в трудовых коллективах: организация лекториев по отдельным вопросам в зависимости  от специфики деятельности организации;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проведение обучающих семинаров, «круглых столов»;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- организация распространения печатной продукции: информационных буклетов, листовок, памяток, </w:t>
      </w:r>
      <w:proofErr w:type="spellStart"/>
      <w:r>
        <w:rPr>
          <w:rFonts w:ascii="Times New Roman" w:hAnsi="Times New Roman"/>
          <w:sz w:val="28"/>
          <w:szCs w:val="28"/>
        </w:rPr>
        <w:t>флайеров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адресное распространение информации отдельным категориям граждан, разъясняющее отдельные вопросы права;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учреждение юридических клиник, консультаций в вузах и организациях;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работа выездных агитационных бригад: выезды в территории с целью распространения правовой информации;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формирование интернет страниц и сайтов;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иные формы.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IV. ПРОСВЕТИТЕЛЬСКИЕ ПРОГРАММЫ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17. Понятие просветительской программы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Под просветительской программой понимается разработанный  документ, устанавливающий содержание и последовательность изложения сведений, предлагаемых для освоения лицам, составляющим аудиторию, которой эти сведения адресованы.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18. Принципы формирования просветительских программ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Просветительские программы разрабатываются и реализуются исходя из следующих основных принципов: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  - целенаправленность: ориентация на социальные цели и приоритетные задачи просветительской деятельности;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- </w:t>
      </w:r>
      <w:proofErr w:type="spellStart"/>
      <w:r>
        <w:rPr>
          <w:rFonts w:ascii="Times New Roman" w:hAnsi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/>
          <w:sz w:val="28"/>
          <w:szCs w:val="28"/>
        </w:rPr>
        <w:t>: учет специфики интересов и познавательных потребностей определенных категорий населения (дифференцированный подход);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достоверность предлагаемых для освоения сведений;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доступность: учет возможностей аудитории воспринять и освоить сообщаемые знания и сведения;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научность: соответствие пропагандируемых и распространяемых знаний современному уровню развития науки;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учет многообразия потребностей населения в знаниях и сведениях (комплексный подход);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- взаимосвязь и </w:t>
      </w:r>
      <w:proofErr w:type="spellStart"/>
      <w:r>
        <w:rPr>
          <w:rFonts w:ascii="Times New Roman" w:hAnsi="Times New Roman"/>
          <w:sz w:val="28"/>
          <w:szCs w:val="28"/>
        </w:rPr>
        <w:t>взаимодополняемость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различной направленности (системный подход);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взаимодействие системы просвещения с образовательным комплексом страны и региона;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учет региональных и местных особенностей территории.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19. Просветительские проекты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Просветительские проекты планируются, разрабатываются и осуществляются как комплекс программ и мероприятий, направленных на выполнение национальных программ развития просвещения. По характеру замысла и поставленных задач подразделяются на три вида: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proofErr w:type="gramStart"/>
      <w:r>
        <w:rPr>
          <w:rFonts w:ascii="Times New Roman" w:hAnsi="Times New Roman"/>
          <w:sz w:val="28"/>
          <w:szCs w:val="28"/>
        </w:rPr>
        <w:t>- тематические, имеющие в виду развитие определенного направления просветительской деятельности;</w:t>
      </w:r>
      <w:proofErr w:type="gramEnd"/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территориальные, предусматривающие меры по развитию просвещения на определенной территории (национальные, региональные, локальные проекты);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proofErr w:type="gramStart"/>
      <w:r>
        <w:rPr>
          <w:rFonts w:ascii="Times New Roman" w:hAnsi="Times New Roman"/>
          <w:sz w:val="28"/>
          <w:szCs w:val="28"/>
        </w:rPr>
        <w:t>- проекты, предназначаемые для лиц определенного возраста и социального статуса (для учащихся, для работающих, для пенсионеров).</w:t>
      </w:r>
      <w:proofErr w:type="gramEnd"/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Содержание просветительского проекта, его направленность и формы реализации не должны противоречить основным принципам просветительской деятельности.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20. Приоритетные задачи программ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поднятие престижа права и воспитание уважения к закону у населения;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создание условий для развития гражданской и правовой активности лиц, непосредственно реализующих права и свободы, в качестве независимых полноправных членов общества;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изучение права на всех уровнях воспитательно-образовательных учреждений;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широкое информирование населения о законодательстве.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21. Виды просветительских программ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Просветительские программы дифференцируются в зависимости от содержания социальных функций, его приоритетных задач и направлений просветительской деятельности.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В целях содействия активному и компетентному участию населения в различных сферах жизни общества просветительские учреждения и </w:t>
      </w:r>
      <w:r>
        <w:rPr>
          <w:rFonts w:ascii="Times New Roman" w:hAnsi="Times New Roman"/>
          <w:sz w:val="28"/>
          <w:szCs w:val="28"/>
        </w:rPr>
        <w:lastRenderedPageBreak/>
        <w:t>организации разрабатывают и реализуют следующие основные виды программ: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гражданское просвещение: распространение знаний и пропаганда культурных и социальных ценностей, формирующих у членов общества чувство принадлежности к государству, в котором они живут;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политическое просвещение: повышение осведомленности о деятельности органов власти, а также освоение знаний, необходимых для участия в деятельности общественных организаций и движений;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юридическое просвещение: распространение знаний о гражданских правах, свободах и обязанностях человека и о способах их реализации;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- научное просвещение: популяризация достижений современной науки.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22. Просветительские мероприятия  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Просветительские программы инициируются, планируются и осуществляются как совокупность последовательных организационных действий, именуемых мероприятиями, предпринимаемых для достижения целей, предусмотренных той или иной программой.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Обязанности по проведению названных мероприятий возлагаются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субъектов</w:t>
      </w:r>
      <w:proofErr w:type="gramEnd"/>
      <w:r>
        <w:rPr>
          <w:rFonts w:ascii="Times New Roman" w:hAnsi="Times New Roman"/>
          <w:sz w:val="28"/>
          <w:szCs w:val="28"/>
        </w:rPr>
        <w:t>, осуществляющих просветительскую деятельность.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Продолжительность мероприятий и состав привлеченных для его проведения учреждений определяются направленностью просветительской программы и ее содержанием.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77972" w:rsidRDefault="00377972" w:rsidP="00377972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V. Механизмы реализации правового просвещения.</w:t>
      </w:r>
    </w:p>
    <w:p w:rsidR="00377972" w:rsidRDefault="00377972" w:rsidP="00377972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972" w:rsidRDefault="00377972" w:rsidP="00377972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Целенаправленная правовая пропаганда подразделяется на направления: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информационное обеспечение законодательства;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юридического образования;</w:t>
      </w:r>
    </w:p>
    <w:p w:rsidR="00377972" w:rsidRDefault="00377972" w:rsidP="00377972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правового </w:t>
      </w:r>
      <w:proofErr w:type="spellStart"/>
      <w:r>
        <w:rPr>
          <w:rFonts w:ascii="Times New Roman" w:hAnsi="Times New Roman"/>
          <w:sz w:val="28"/>
          <w:szCs w:val="28"/>
        </w:rPr>
        <w:t>всеобучения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населения.</w:t>
      </w:r>
    </w:p>
    <w:p w:rsidR="00377972" w:rsidRDefault="00377972" w:rsidP="00377972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условие развертывания правового всеобуча, повышения правовой культуры населения - обеспечение доступности юридической информации, издание необходимым тиражом кодексов, справочной и популярной юридической литературы.</w:t>
      </w:r>
    </w:p>
    <w:p w:rsidR="00377972" w:rsidRDefault="00377972" w:rsidP="00377972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правовой информации и пропаганды прямо отражается на уровне правовой культуры, являющейся одним из условий в профилактике правонарушений и сохранении правопорядка в поселении.</w:t>
      </w:r>
    </w:p>
    <w:p w:rsidR="00377972" w:rsidRDefault="00377972" w:rsidP="00377972">
      <w:pPr>
        <w:pStyle w:val="a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br/>
      </w:r>
    </w:p>
    <w:p w:rsidR="00377972" w:rsidRDefault="00377972" w:rsidP="00377972"/>
    <w:p w:rsidR="00B84B50" w:rsidRDefault="00B84B50"/>
    <w:sectPr w:rsidR="00B84B50" w:rsidSect="00A4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016"/>
    <w:multiLevelType w:val="hybridMultilevel"/>
    <w:tmpl w:val="E0D4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972"/>
    <w:rsid w:val="00034E4C"/>
    <w:rsid w:val="00377972"/>
    <w:rsid w:val="005A252E"/>
    <w:rsid w:val="00A469CA"/>
    <w:rsid w:val="00B84B50"/>
    <w:rsid w:val="00E5654C"/>
    <w:rsid w:val="00F41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72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97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77972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styleId="a5">
    <w:name w:val="Body Text"/>
    <w:basedOn w:val="a"/>
    <w:link w:val="a6"/>
    <w:uiPriority w:val="99"/>
    <w:semiHidden/>
    <w:unhideWhenUsed/>
    <w:rsid w:val="00377972"/>
    <w:pPr>
      <w:shd w:val="clear" w:color="auto" w:fill="FFFFFF"/>
      <w:spacing w:before="480" w:after="240" w:line="274" w:lineRule="exact"/>
      <w:jc w:val="both"/>
    </w:pPr>
    <w:rPr>
      <w:rFonts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7972"/>
    <w:rPr>
      <w:rFonts w:ascii="Courier New" w:eastAsia="Times New Roman" w:hAnsi="Courier New" w:cs="Times New Roman"/>
      <w:sz w:val="23"/>
      <w:szCs w:val="23"/>
      <w:shd w:val="clear" w:color="auto" w:fill="FFFFFF"/>
      <w:lang w:eastAsia="ru-RU"/>
    </w:rPr>
  </w:style>
  <w:style w:type="paragraph" w:styleId="a7">
    <w:name w:val="No Spacing"/>
    <w:uiPriority w:val="1"/>
    <w:qFormat/>
    <w:rsid w:val="00377972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8">
    <w:name w:val="Базовый"/>
    <w:uiPriority w:val="99"/>
    <w:rsid w:val="00377972"/>
    <w:pPr>
      <w:suppressAutoHyphens/>
      <w:spacing w:after="200" w:line="276" w:lineRule="auto"/>
    </w:pPr>
    <w:rPr>
      <w:rFonts w:ascii="Calibri" w:eastAsia="Times New Roman" w:hAnsi="Calibri" w:cs="Calibri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3779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9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2992</Words>
  <Characters>17058</Characters>
  <Application>Microsoft Office Word</Application>
  <DocSecurity>0</DocSecurity>
  <Lines>142</Lines>
  <Paragraphs>40</Paragraphs>
  <ScaleCrop>false</ScaleCrop>
  <Company>Microsoft</Company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serebranka</dc:creator>
  <cp:keywords/>
  <dc:description/>
  <cp:lastModifiedBy>serebranka</cp:lastModifiedBy>
  <cp:revision>2</cp:revision>
  <dcterms:created xsi:type="dcterms:W3CDTF">2017-01-30T08:16:00Z</dcterms:created>
  <dcterms:modified xsi:type="dcterms:W3CDTF">2017-01-30T08:16:00Z</dcterms:modified>
</cp:coreProperties>
</file>